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99879" w14:textId="77777777" w:rsidR="0085493D" w:rsidRPr="003B0DF8" w:rsidRDefault="0085493D" w:rsidP="00CA2247">
      <w:pPr>
        <w:jc w:val="center"/>
        <w:rPr>
          <w:rFonts w:asciiTheme="minorHAnsi" w:hAnsiTheme="minorHAnsi"/>
          <w:b/>
          <w:u w:val="single"/>
        </w:rPr>
      </w:pPr>
      <w:bookmarkStart w:id="0" w:name="_GoBack"/>
      <w:bookmarkEnd w:id="0"/>
      <w:r w:rsidRPr="003B0DF8">
        <w:rPr>
          <w:rFonts w:asciiTheme="minorHAnsi" w:hAnsiTheme="minorHAnsi"/>
          <w:b/>
          <w:noProof/>
        </w:rPr>
        <w:drawing>
          <wp:inline distT="0" distB="0" distL="0" distR="0" wp14:anchorId="0A38A6BB" wp14:editId="3A6102B1">
            <wp:extent cx="581025" cy="581025"/>
            <wp:effectExtent l="0" t="0" r="9525" b="9525"/>
            <wp:docPr id="2" name="Picture 2" descr="C:\Users\Lindsay.Firestone\Desktop\mark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ndsay.Firestone\Desktop\mark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14:paraId="026B4BB4" w14:textId="77777777" w:rsidR="0085493D" w:rsidRPr="003B0DF8" w:rsidRDefault="0085493D" w:rsidP="00CA2247">
      <w:pPr>
        <w:jc w:val="center"/>
        <w:rPr>
          <w:rFonts w:asciiTheme="minorHAnsi" w:hAnsiTheme="minorHAnsi"/>
          <w:b/>
          <w:u w:val="single"/>
        </w:rPr>
      </w:pPr>
    </w:p>
    <w:p w14:paraId="79E81D47" w14:textId="074F5C74" w:rsidR="002619F8" w:rsidRDefault="00CA2247" w:rsidP="002619F8">
      <w:pPr>
        <w:jc w:val="center"/>
        <w:rPr>
          <w:rFonts w:asciiTheme="minorHAnsi" w:hAnsiTheme="minorHAnsi"/>
          <w:b/>
        </w:rPr>
      </w:pPr>
      <w:r w:rsidRPr="00A73641">
        <w:rPr>
          <w:rFonts w:asciiTheme="minorHAnsi" w:hAnsiTheme="minorHAnsi"/>
          <w:b/>
        </w:rPr>
        <w:t xml:space="preserve">IFP Announces </w:t>
      </w:r>
      <w:r w:rsidR="002619F8">
        <w:rPr>
          <w:rFonts w:asciiTheme="minorHAnsi" w:hAnsiTheme="minorHAnsi"/>
          <w:b/>
        </w:rPr>
        <w:t xml:space="preserve">120 Feature </w:t>
      </w:r>
      <w:r w:rsidR="0042785B">
        <w:rPr>
          <w:rFonts w:asciiTheme="minorHAnsi" w:hAnsiTheme="minorHAnsi"/>
          <w:b/>
        </w:rPr>
        <w:t xml:space="preserve">Projects </w:t>
      </w:r>
    </w:p>
    <w:p w14:paraId="30A10FA9" w14:textId="56C2B1C8" w:rsidR="0042785B" w:rsidRPr="0042785B" w:rsidRDefault="0042785B" w:rsidP="002619F8">
      <w:pPr>
        <w:jc w:val="center"/>
        <w:rPr>
          <w:rFonts w:asciiTheme="minorHAnsi" w:hAnsiTheme="minorHAnsi"/>
          <w:b/>
        </w:rPr>
      </w:pPr>
      <w:r>
        <w:rPr>
          <w:rFonts w:asciiTheme="minorHAnsi" w:hAnsiTheme="minorHAnsi"/>
          <w:b/>
        </w:rPr>
        <w:t xml:space="preserve">in Development and </w:t>
      </w:r>
      <w:r w:rsidR="002619F8">
        <w:rPr>
          <w:rFonts w:asciiTheme="minorHAnsi" w:hAnsiTheme="minorHAnsi"/>
          <w:b/>
        </w:rPr>
        <w:t>Production</w:t>
      </w:r>
      <w:r w:rsidR="00BB50F4">
        <w:rPr>
          <w:rFonts w:asciiTheme="minorHAnsi" w:hAnsiTheme="minorHAnsi"/>
          <w:b/>
        </w:rPr>
        <w:t xml:space="preserve"> f</w:t>
      </w:r>
      <w:r w:rsidR="002619F8">
        <w:rPr>
          <w:rFonts w:asciiTheme="minorHAnsi" w:hAnsiTheme="minorHAnsi"/>
          <w:b/>
        </w:rPr>
        <w:t>or IFP Film Week</w:t>
      </w:r>
    </w:p>
    <w:p w14:paraId="05C9EFCF" w14:textId="77777777" w:rsidR="000F6145" w:rsidRDefault="000F6145" w:rsidP="002619F8">
      <w:pPr>
        <w:rPr>
          <w:rFonts w:asciiTheme="minorHAnsi" w:hAnsiTheme="minorHAnsi"/>
          <w:b/>
          <w:u w:val="single"/>
        </w:rPr>
      </w:pPr>
    </w:p>
    <w:p w14:paraId="2F019B69" w14:textId="006DFF86" w:rsidR="000F6145" w:rsidRPr="00A73641" w:rsidRDefault="00A73641" w:rsidP="00C03A3D">
      <w:pPr>
        <w:jc w:val="center"/>
        <w:rPr>
          <w:rFonts w:asciiTheme="minorHAnsi" w:hAnsiTheme="minorHAnsi"/>
          <w:b/>
          <w:i/>
        </w:rPr>
      </w:pPr>
      <w:r w:rsidRPr="00A73641">
        <w:rPr>
          <w:rFonts w:asciiTheme="minorHAnsi" w:hAnsiTheme="minorHAnsi"/>
          <w:b/>
          <w:i/>
        </w:rPr>
        <w:t>Selections Highlight Narrative F</w:t>
      </w:r>
      <w:r>
        <w:rPr>
          <w:rFonts w:asciiTheme="minorHAnsi" w:hAnsiTheme="minorHAnsi"/>
          <w:b/>
          <w:i/>
        </w:rPr>
        <w:t>eatures and Documentaries from O</w:t>
      </w:r>
      <w:r w:rsidRPr="00A73641">
        <w:rPr>
          <w:rFonts w:asciiTheme="minorHAnsi" w:hAnsiTheme="minorHAnsi"/>
          <w:b/>
          <w:i/>
        </w:rPr>
        <w:t>ver 25 Countries</w:t>
      </w:r>
    </w:p>
    <w:p w14:paraId="2B4C2A58" w14:textId="77777777" w:rsidR="008F6094" w:rsidRPr="003B0DF8" w:rsidRDefault="008F6094" w:rsidP="00C82F49">
      <w:pPr>
        <w:rPr>
          <w:rFonts w:asciiTheme="minorHAnsi" w:hAnsiTheme="minorHAnsi"/>
        </w:rPr>
      </w:pPr>
    </w:p>
    <w:p w14:paraId="70DF41DA" w14:textId="062B190E" w:rsidR="00C03A3D" w:rsidRDefault="00C03A3D" w:rsidP="00326796">
      <w:pPr>
        <w:widowControl w:val="0"/>
        <w:autoSpaceDE w:val="0"/>
        <w:autoSpaceDN w:val="0"/>
        <w:adjustRightInd w:val="0"/>
        <w:rPr>
          <w:rFonts w:asciiTheme="minorHAnsi" w:hAnsiTheme="minorHAnsi"/>
        </w:rPr>
      </w:pPr>
      <w:r>
        <w:rPr>
          <w:rFonts w:asciiTheme="minorHAnsi" w:hAnsiTheme="minorHAnsi"/>
          <w:b/>
        </w:rPr>
        <w:t>July 26</w:t>
      </w:r>
      <w:r w:rsidR="00B64B44" w:rsidRPr="008A75A1">
        <w:rPr>
          <w:rFonts w:asciiTheme="minorHAnsi" w:hAnsiTheme="minorHAnsi"/>
          <w:b/>
        </w:rPr>
        <w:t>, 2016</w:t>
      </w:r>
      <w:r w:rsidR="008A75A1" w:rsidRPr="008A75A1">
        <w:rPr>
          <w:rFonts w:asciiTheme="minorHAnsi" w:hAnsiTheme="minorHAnsi"/>
          <w:b/>
        </w:rPr>
        <w:t xml:space="preserve"> (</w:t>
      </w:r>
      <w:r w:rsidR="00CA2247" w:rsidRPr="008A75A1">
        <w:rPr>
          <w:rFonts w:asciiTheme="minorHAnsi" w:hAnsiTheme="minorHAnsi"/>
          <w:b/>
        </w:rPr>
        <w:t>New York, NY)</w:t>
      </w:r>
      <w:r w:rsidR="00CA2247" w:rsidRPr="003B0DF8">
        <w:rPr>
          <w:rFonts w:asciiTheme="minorHAnsi" w:hAnsiTheme="minorHAnsi"/>
        </w:rPr>
        <w:t xml:space="preserve"> –</w:t>
      </w:r>
      <w:r w:rsidR="00C51BB5" w:rsidRPr="003B0DF8">
        <w:rPr>
          <w:rFonts w:asciiTheme="minorHAnsi" w:hAnsiTheme="minorHAnsi"/>
        </w:rPr>
        <w:t xml:space="preserve">Today, IFP announced </w:t>
      </w:r>
      <w:r>
        <w:rPr>
          <w:rFonts w:asciiTheme="minorHAnsi" w:hAnsiTheme="minorHAnsi"/>
        </w:rPr>
        <w:t>the remainder of its 2016 Film Week slate, highlighting narrative</w:t>
      </w:r>
      <w:r w:rsidR="00D97B65">
        <w:rPr>
          <w:rFonts w:asciiTheme="minorHAnsi" w:hAnsiTheme="minorHAnsi"/>
        </w:rPr>
        <w:t xml:space="preserve"> features</w:t>
      </w:r>
      <w:r>
        <w:rPr>
          <w:rFonts w:asciiTheme="minorHAnsi" w:hAnsiTheme="minorHAnsi"/>
        </w:rPr>
        <w:t xml:space="preserve"> and documentary </w:t>
      </w:r>
      <w:r w:rsidR="00BB50F4">
        <w:rPr>
          <w:rFonts w:asciiTheme="minorHAnsi" w:hAnsiTheme="minorHAnsi"/>
        </w:rPr>
        <w:t>projects in development</w:t>
      </w:r>
      <w:r>
        <w:rPr>
          <w:rFonts w:asciiTheme="minorHAnsi" w:hAnsiTheme="minorHAnsi"/>
        </w:rPr>
        <w:t xml:space="preserve"> </w:t>
      </w:r>
      <w:r w:rsidR="00E43AC6">
        <w:rPr>
          <w:rFonts w:asciiTheme="minorHAnsi" w:hAnsiTheme="minorHAnsi"/>
        </w:rPr>
        <w:t>from over 25 countries.</w:t>
      </w:r>
      <w:r>
        <w:rPr>
          <w:rFonts w:asciiTheme="minorHAnsi" w:hAnsiTheme="minorHAnsi"/>
        </w:rPr>
        <w:t xml:space="preserve"> </w:t>
      </w:r>
      <w:r w:rsidR="008A2507">
        <w:rPr>
          <w:rFonts w:asciiTheme="minorHAnsi" w:hAnsiTheme="minorHAnsi"/>
        </w:rPr>
        <w:t>This follows the announcement last week of 45 series</w:t>
      </w:r>
      <w:r w:rsidR="00BB50F4">
        <w:rPr>
          <w:rFonts w:asciiTheme="minorHAnsi" w:hAnsiTheme="minorHAnsi"/>
        </w:rPr>
        <w:t xml:space="preserve"> in development that have been selected for the annual event, bringing the total to 165 projects to be presented.</w:t>
      </w:r>
    </w:p>
    <w:p w14:paraId="31F21319" w14:textId="77777777" w:rsidR="00C03A3D" w:rsidRDefault="00C03A3D" w:rsidP="00326796">
      <w:pPr>
        <w:widowControl w:val="0"/>
        <w:autoSpaceDE w:val="0"/>
        <w:autoSpaceDN w:val="0"/>
        <w:adjustRightInd w:val="0"/>
        <w:rPr>
          <w:rFonts w:asciiTheme="minorHAnsi" w:hAnsiTheme="minorHAnsi"/>
        </w:rPr>
      </w:pPr>
    </w:p>
    <w:p w14:paraId="63DD1C47" w14:textId="3B6C3B0B" w:rsidR="00CB7380" w:rsidRPr="003B0DF8" w:rsidRDefault="00D97B65" w:rsidP="00326796">
      <w:pPr>
        <w:widowControl w:val="0"/>
        <w:autoSpaceDE w:val="0"/>
        <w:autoSpaceDN w:val="0"/>
        <w:adjustRightInd w:val="0"/>
        <w:rPr>
          <w:rFonts w:asciiTheme="minorHAnsi" w:hAnsiTheme="minorHAnsi"/>
        </w:rPr>
      </w:pPr>
      <w:r>
        <w:rPr>
          <w:rFonts w:asciiTheme="minorHAnsi" w:hAnsiTheme="minorHAnsi"/>
        </w:rPr>
        <w:t xml:space="preserve">Filmmakers and producers </w:t>
      </w:r>
      <w:r w:rsidR="001D2056" w:rsidRPr="003B0DF8">
        <w:rPr>
          <w:rFonts w:asciiTheme="minorHAnsi" w:hAnsiTheme="minorHAnsi"/>
        </w:rPr>
        <w:t>will take part in the IFP Project Forum, the only International Co-Production Market</w:t>
      </w:r>
      <w:r w:rsidR="001D2056">
        <w:rPr>
          <w:rFonts w:asciiTheme="minorHAnsi" w:hAnsiTheme="minorHAnsi"/>
        </w:rPr>
        <w:t xml:space="preserve"> in the U.S.</w:t>
      </w:r>
      <w:r w:rsidR="001D2056" w:rsidRPr="003B0DF8">
        <w:rPr>
          <w:rFonts w:asciiTheme="minorHAnsi" w:hAnsiTheme="minorHAnsi"/>
        </w:rPr>
        <w:t xml:space="preserve"> featuring stories for all platforms.</w:t>
      </w:r>
      <w:r w:rsidR="00C4072D">
        <w:rPr>
          <w:rFonts w:asciiTheme="minorHAnsi" w:hAnsiTheme="minorHAnsi"/>
        </w:rPr>
        <w:t xml:space="preserve"> </w:t>
      </w:r>
      <w:r w:rsidR="00CB7380">
        <w:rPr>
          <w:rFonts w:asciiTheme="minorHAnsi" w:hAnsiTheme="minorHAnsi"/>
        </w:rPr>
        <w:t>As announced, a</w:t>
      </w:r>
      <w:r w:rsidR="00CB7380" w:rsidRPr="00FE7121">
        <w:rPr>
          <w:rFonts w:asciiTheme="minorHAnsi" w:hAnsiTheme="minorHAnsi"/>
        </w:rPr>
        <w:t xml:space="preserve">fter </w:t>
      </w:r>
      <w:r w:rsidR="00B26D0E">
        <w:rPr>
          <w:rFonts w:asciiTheme="minorHAnsi" w:hAnsiTheme="minorHAnsi"/>
        </w:rPr>
        <w:t>thirty-seven</w:t>
      </w:r>
      <w:r w:rsidR="00CB7380" w:rsidRPr="00FE7121">
        <w:rPr>
          <w:rFonts w:asciiTheme="minorHAnsi" w:hAnsiTheme="minorHAnsi"/>
        </w:rPr>
        <w:t xml:space="preserve"> years in Manhattan, </w:t>
      </w:r>
      <w:r w:rsidR="00CB7380">
        <w:rPr>
          <w:rFonts w:asciiTheme="minorHAnsi" w:hAnsiTheme="minorHAnsi"/>
        </w:rPr>
        <w:t>I</w:t>
      </w:r>
      <w:r w:rsidR="00CB7380" w:rsidRPr="00FE7121">
        <w:rPr>
          <w:rFonts w:asciiTheme="minorHAnsi" w:hAnsiTheme="minorHAnsi"/>
        </w:rPr>
        <w:t xml:space="preserve">FP Film Week is moving across the river to Brooklyn. </w:t>
      </w:r>
      <w:r w:rsidR="0063064B" w:rsidRPr="00FE7121">
        <w:rPr>
          <w:rFonts w:asciiTheme="minorHAnsi" w:hAnsiTheme="minorHAnsi"/>
        </w:rPr>
        <w:t>The event will set up shop in</w:t>
      </w:r>
      <w:r w:rsidR="0063064B">
        <w:rPr>
          <w:rFonts w:asciiTheme="minorHAnsi" w:hAnsiTheme="minorHAnsi"/>
        </w:rPr>
        <w:t xml:space="preserve"> </w:t>
      </w:r>
      <w:r w:rsidR="0063064B" w:rsidRPr="00FE7121">
        <w:rPr>
          <w:rFonts w:asciiTheme="minorHAnsi" w:hAnsiTheme="minorHAnsi"/>
        </w:rPr>
        <w:t>DUMBO anchored around its headquarter</w:t>
      </w:r>
      <w:r w:rsidR="0063064B">
        <w:rPr>
          <w:rFonts w:asciiTheme="minorHAnsi" w:hAnsiTheme="minorHAnsi"/>
        </w:rPr>
        <w:t>s, the Made in NY Media Center b</w:t>
      </w:r>
      <w:r w:rsidR="0063064B" w:rsidRPr="00FE7121">
        <w:rPr>
          <w:rFonts w:asciiTheme="minorHAnsi" w:hAnsiTheme="minorHAnsi"/>
        </w:rPr>
        <w:t>y IFP.</w:t>
      </w:r>
      <w:r w:rsidR="0063064B">
        <w:rPr>
          <w:rFonts w:asciiTheme="minorHAnsi" w:hAnsiTheme="minorHAnsi"/>
        </w:rPr>
        <w:t xml:space="preserve"> </w:t>
      </w:r>
      <w:r w:rsidR="00434CF2">
        <w:rPr>
          <w:rFonts w:asciiTheme="minorHAnsi" w:hAnsiTheme="minorHAnsi"/>
        </w:rPr>
        <w:t>Notable this year, 40% of</w:t>
      </w:r>
      <w:r w:rsidR="0012185A">
        <w:rPr>
          <w:rFonts w:asciiTheme="minorHAnsi" w:hAnsiTheme="minorHAnsi"/>
        </w:rPr>
        <w:t xml:space="preserve"> the projects are from New York-</w:t>
      </w:r>
      <w:r w:rsidR="00434CF2">
        <w:rPr>
          <w:rFonts w:asciiTheme="minorHAnsi" w:hAnsiTheme="minorHAnsi"/>
        </w:rPr>
        <w:t>based media arti</w:t>
      </w:r>
      <w:r w:rsidR="00B26D0E">
        <w:rPr>
          <w:rFonts w:asciiTheme="minorHAnsi" w:hAnsiTheme="minorHAnsi"/>
        </w:rPr>
        <w:t>sts and directors. This year’s Film Week will run from September 17</w:t>
      </w:r>
      <w:r w:rsidR="00B26D0E" w:rsidRPr="005202BB">
        <w:rPr>
          <w:rFonts w:asciiTheme="minorHAnsi" w:hAnsiTheme="minorHAnsi"/>
          <w:vertAlign w:val="superscript"/>
        </w:rPr>
        <w:t>th</w:t>
      </w:r>
      <w:r w:rsidR="00B26D0E">
        <w:rPr>
          <w:rFonts w:asciiTheme="minorHAnsi" w:hAnsiTheme="minorHAnsi"/>
        </w:rPr>
        <w:t xml:space="preserve"> through September 22</w:t>
      </w:r>
      <w:r w:rsidR="00B26D0E" w:rsidRPr="005202BB">
        <w:rPr>
          <w:rFonts w:asciiTheme="minorHAnsi" w:hAnsiTheme="minorHAnsi"/>
          <w:vertAlign w:val="superscript"/>
        </w:rPr>
        <w:t>nd</w:t>
      </w:r>
      <w:r w:rsidR="00B26D0E">
        <w:rPr>
          <w:rFonts w:asciiTheme="minorHAnsi" w:hAnsiTheme="minorHAnsi"/>
        </w:rPr>
        <w:t>.</w:t>
      </w:r>
    </w:p>
    <w:p w14:paraId="7B9ABE12" w14:textId="77777777" w:rsidR="00326796" w:rsidRPr="003B0DF8" w:rsidRDefault="00326796" w:rsidP="00326796">
      <w:pPr>
        <w:widowControl w:val="0"/>
        <w:autoSpaceDE w:val="0"/>
        <w:autoSpaceDN w:val="0"/>
        <w:adjustRightInd w:val="0"/>
        <w:rPr>
          <w:rFonts w:asciiTheme="minorHAnsi" w:hAnsiTheme="minorHAnsi"/>
        </w:rPr>
      </w:pPr>
    </w:p>
    <w:p w14:paraId="59889BFA" w14:textId="464DE088" w:rsidR="0012185A" w:rsidRDefault="00E43AC6" w:rsidP="00D4061E">
      <w:pPr>
        <w:rPr>
          <w:rFonts w:asciiTheme="minorHAnsi" w:hAnsiTheme="minorHAnsi"/>
          <w:color w:val="000000"/>
        </w:rPr>
      </w:pPr>
      <w:r w:rsidRPr="006E07A3">
        <w:rPr>
          <w:rFonts w:asciiTheme="minorHAnsi" w:hAnsiTheme="minorHAnsi"/>
          <w:color w:val="000000"/>
        </w:rPr>
        <w:t>IFP has</w:t>
      </w:r>
      <w:r w:rsidR="001D2056" w:rsidRPr="006E07A3">
        <w:rPr>
          <w:rFonts w:asciiTheme="minorHAnsi" w:hAnsiTheme="minorHAnsi"/>
          <w:color w:val="000000"/>
        </w:rPr>
        <w:t xml:space="preserve"> </w:t>
      </w:r>
      <w:r w:rsidR="00D4061E" w:rsidRPr="006E07A3">
        <w:rPr>
          <w:rFonts w:asciiTheme="minorHAnsi" w:hAnsiTheme="minorHAnsi"/>
          <w:color w:val="000000"/>
        </w:rPr>
        <w:t xml:space="preserve">played a vital role in launching the careers </w:t>
      </w:r>
      <w:r w:rsidRPr="006E07A3">
        <w:rPr>
          <w:rFonts w:asciiTheme="minorHAnsi" w:hAnsiTheme="minorHAnsi"/>
          <w:color w:val="000000"/>
        </w:rPr>
        <w:t>of</w:t>
      </w:r>
      <w:r w:rsidR="00434CF2" w:rsidRPr="006E07A3">
        <w:rPr>
          <w:rFonts w:asciiTheme="minorHAnsi" w:hAnsiTheme="minorHAnsi"/>
          <w:color w:val="000000"/>
        </w:rPr>
        <w:t xml:space="preserve"> </w:t>
      </w:r>
      <w:r w:rsidR="0012185A" w:rsidRPr="006E07A3">
        <w:rPr>
          <w:rFonts w:asciiTheme="minorHAnsi" w:hAnsiTheme="minorHAnsi"/>
          <w:color w:val="000000"/>
        </w:rPr>
        <w:t>now-</w:t>
      </w:r>
      <w:r w:rsidR="00434CF2" w:rsidRPr="006E07A3">
        <w:rPr>
          <w:rFonts w:asciiTheme="minorHAnsi" w:hAnsiTheme="minorHAnsi"/>
          <w:color w:val="000000"/>
        </w:rPr>
        <w:t xml:space="preserve">established directors </w:t>
      </w:r>
      <w:r w:rsidR="0005798F" w:rsidRPr="006E07A3">
        <w:rPr>
          <w:rFonts w:asciiTheme="minorHAnsi" w:hAnsiTheme="minorHAnsi"/>
          <w:color w:val="000000"/>
        </w:rPr>
        <w:t>including</w:t>
      </w:r>
      <w:r w:rsidRPr="006E07A3">
        <w:rPr>
          <w:rFonts w:asciiTheme="minorHAnsi" w:hAnsiTheme="minorHAnsi"/>
          <w:color w:val="000000"/>
        </w:rPr>
        <w:t xml:space="preserve"> </w:t>
      </w:r>
      <w:r w:rsidR="00FA4B12" w:rsidRPr="006E07A3">
        <w:rPr>
          <w:rFonts w:asciiTheme="minorHAnsi" w:hAnsiTheme="minorHAnsi"/>
          <w:b/>
          <w:color w:val="000000"/>
        </w:rPr>
        <w:t>Derek Ci</w:t>
      </w:r>
      <w:r w:rsidR="00AE2766">
        <w:rPr>
          <w:rFonts w:asciiTheme="minorHAnsi" w:hAnsiTheme="minorHAnsi"/>
          <w:b/>
          <w:color w:val="000000"/>
        </w:rPr>
        <w:t>a</w:t>
      </w:r>
      <w:r w:rsidR="00FA4B12" w:rsidRPr="006E07A3">
        <w:rPr>
          <w:rFonts w:asciiTheme="minorHAnsi" w:hAnsiTheme="minorHAnsi"/>
          <w:b/>
          <w:color w:val="000000"/>
        </w:rPr>
        <w:t>nfrance</w:t>
      </w:r>
      <w:r w:rsidR="00FA4B12" w:rsidRPr="006E07A3">
        <w:rPr>
          <w:rFonts w:asciiTheme="minorHAnsi" w:hAnsiTheme="minorHAnsi"/>
          <w:color w:val="000000"/>
        </w:rPr>
        <w:t xml:space="preserve"> (</w:t>
      </w:r>
      <w:r w:rsidR="00FA4B12" w:rsidRPr="006E07A3">
        <w:rPr>
          <w:rFonts w:asciiTheme="minorHAnsi" w:hAnsiTheme="minorHAnsi"/>
          <w:i/>
          <w:color w:val="000000"/>
        </w:rPr>
        <w:t>The Light Between Oceans</w:t>
      </w:r>
      <w:r w:rsidR="00FA4B12" w:rsidRPr="006E07A3">
        <w:rPr>
          <w:rFonts w:asciiTheme="minorHAnsi" w:hAnsiTheme="minorHAnsi"/>
          <w:color w:val="000000"/>
        </w:rPr>
        <w:t xml:space="preserve">), </w:t>
      </w:r>
      <w:r w:rsidR="00FA4B12" w:rsidRPr="006E07A3">
        <w:rPr>
          <w:rFonts w:asciiTheme="minorHAnsi" w:hAnsiTheme="minorHAnsi"/>
          <w:b/>
          <w:color w:val="000000"/>
        </w:rPr>
        <w:t>Robert Eggers</w:t>
      </w:r>
      <w:r w:rsidR="00FA4B12" w:rsidRPr="006E07A3">
        <w:rPr>
          <w:rFonts w:asciiTheme="minorHAnsi" w:hAnsiTheme="minorHAnsi"/>
          <w:color w:val="000000"/>
        </w:rPr>
        <w:t xml:space="preserve"> (</w:t>
      </w:r>
      <w:r w:rsidR="00FA4B12" w:rsidRPr="006E07A3">
        <w:rPr>
          <w:rFonts w:asciiTheme="minorHAnsi" w:hAnsiTheme="minorHAnsi"/>
          <w:i/>
          <w:color w:val="000000"/>
        </w:rPr>
        <w:t>The Witch</w:t>
      </w:r>
      <w:r w:rsidR="00FA4B12" w:rsidRPr="006E07A3">
        <w:rPr>
          <w:rFonts w:asciiTheme="minorHAnsi" w:hAnsiTheme="minorHAnsi"/>
          <w:color w:val="000000"/>
        </w:rPr>
        <w:t xml:space="preserve">), </w:t>
      </w:r>
      <w:r w:rsidR="00434CF2" w:rsidRPr="006E07A3">
        <w:rPr>
          <w:rFonts w:asciiTheme="minorHAnsi" w:hAnsiTheme="minorHAnsi"/>
          <w:b/>
          <w:color w:val="000000"/>
        </w:rPr>
        <w:t>Ciro Guerrra</w:t>
      </w:r>
      <w:r w:rsidR="00434CF2" w:rsidRPr="006E07A3">
        <w:rPr>
          <w:rFonts w:asciiTheme="minorHAnsi" w:hAnsiTheme="minorHAnsi"/>
          <w:color w:val="000000"/>
        </w:rPr>
        <w:t xml:space="preserve"> (</w:t>
      </w:r>
      <w:r w:rsidR="00434CF2" w:rsidRPr="006E07A3">
        <w:rPr>
          <w:rFonts w:asciiTheme="minorHAnsi" w:hAnsiTheme="minorHAnsi"/>
          <w:i/>
          <w:color w:val="000000"/>
        </w:rPr>
        <w:t>Embrace of the Serpent</w:t>
      </w:r>
      <w:r w:rsidR="00434CF2" w:rsidRPr="006E07A3">
        <w:rPr>
          <w:rFonts w:asciiTheme="minorHAnsi" w:hAnsiTheme="minorHAnsi"/>
          <w:color w:val="000000"/>
        </w:rPr>
        <w:t xml:space="preserve">), </w:t>
      </w:r>
      <w:r w:rsidR="00D00D1F" w:rsidRPr="006E07A3">
        <w:rPr>
          <w:rFonts w:asciiTheme="minorHAnsi" w:hAnsiTheme="minorHAnsi"/>
          <w:b/>
          <w:color w:val="000000"/>
        </w:rPr>
        <w:t>Barry Jenkins</w:t>
      </w:r>
      <w:r w:rsidR="00D00D1F" w:rsidRPr="006E07A3">
        <w:rPr>
          <w:rFonts w:asciiTheme="minorHAnsi" w:hAnsiTheme="minorHAnsi"/>
          <w:color w:val="000000"/>
        </w:rPr>
        <w:t xml:space="preserve"> (</w:t>
      </w:r>
      <w:r w:rsidR="00D00D1F" w:rsidRPr="006E07A3">
        <w:rPr>
          <w:rFonts w:asciiTheme="minorHAnsi" w:hAnsiTheme="minorHAnsi"/>
          <w:i/>
          <w:color w:val="000000"/>
        </w:rPr>
        <w:t>Moonlight</w:t>
      </w:r>
      <w:r w:rsidR="00D00D1F" w:rsidRPr="006E07A3">
        <w:rPr>
          <w:rFonts w:asciiTheme="minorHAnsi" w:hAnsiTheme="minorHAnsi"/>
          <w:color w:val="000000"/>
        </w:rPr>
        <w:t xml:space="preserve">), </w:t>
      </w:r>
      <w:r w:rsidRPr="006E07A3">
        <w:rPr>
          <w:rFonts w:asciiTheme="minorHAnsi" w:hAnsiTheme="minorHAnsi"/>
          <w:b/>
          <w:color w:val="000000"/>
        </w:rPr>
        <w:t>David Lowery</w:t>
      </w:r>
      <w:r w:rsidRPr="006E07A3">
        <w:rPr>
          <w:rFonts w:asciiTheme="minorHAnsi" w:hAnsiTheme="minorHAnsi"/>
          <w:color w:val="000000"/>
        </w:rPr>
        <w:t xml:space="preserve"> (</w:t>
      </w:r>
      <w:r w:rsidRPr="006E07A3">
        <w:rPr>
          <w:rFonts w:asciiTheme="minorHAnsi" w:hAnsiTheme="minorHAnsi"/>
          <w:i/>
          <w:color w:val="000000"/>
        </w:rPr>
        <w:t>Pete’s Dragon</w:t>
      </w:r>
      <w:r w:rsidRPr="006E07A3">
        <w:rPr>
          <w:rFonts w:asciiTheme="minorHAnsi" w:hAnsiTheme="minorHAnsi"/>
          <w:color w:val="000000"/>
        </w:rPr>
        <w:t xml:space="preserve">), </w:t>
      </w:r>
      <w:r w:rsidRPr="006E07A3">
        <w:rPr>
          <w:rFonts w:asciiTheme="minorHAnsi" w:hAnsiTheme="minorHAnsi"/>
          <w:b/>
          <w:color w:val="000000"/>
        </w:rPr>
        <w:t>Dee Rees</w:t>
      </w:r>
      <w:r w:rsidRPr="006E07A3">
        <w:rPr>
          <w:rFonts w:asciiTheme="minorHAnsi" w:hAnsiTheme="minorHAnsi"/>
          <w:color w:val="000000"/>
        </w:rPr>
        <w:t xml:space="preserve"> (</w:t>
      </w:r>
      <w:r w:rsidRPr="000F6145">
        <w:rPr>
          <w:rFonts w:asciiTheme="minorHAnsi" w:hAnsiTheme="minorHAnsi"/>
          <w:i/>
          <w:color w:val="000000"/>
        </w:rPr>
        <w:t>Bessie</w:t>
      </w:r>
      <w:r w:rsidRPr="006E07A3">
        <w:rPr>
          <w:rFonts w:asciiTheme="minorHAnsi" w:hAnsiTheme="minorHAnsi"/>
          <w:color w:val="000000"/>
        </w:rPr>
        <w:t xml:space="preserve">), </w:t>
      </w:r>
      <w:r w:rsidRPr="006E07A3">
        <w:rPr>
          <w:rFonts w:asciiTheme="minorHAnsi" w:hAnsiTheme="minorHAnsi"/>
          <w:b/>
          <w:color w:val="000000"/>
        </w:rPr>
        <w:t>Denis Villeneuve</w:t>
      </w:r>
      <w:r w:rsidRPr="006E07A3">
        <w:rPr>
          <w:rFonts w:asciiTheme="minorHAnsi" w:hAnsiTheme="minorHAnsi"/>
          <w:color w:val="000000"/>
        </w:rPr>
        <w:t xml:space="preserve"> (</w:t>
      </w:r>
      <w:r w:rsidRPr="006E07A3">
        <w:rPr>
          <w:rFonts w:asciiTheme="minorHAnsi" w:hAnsiTheme="minorHAnsi"/>
          <w:i/>
          <w:color w:val="000000"/>
        </w:rPr>
        <w:t>Sicaro</w:t>
      </w:r>
      <w:r w:rsidRPr="006E07A3">
        <w:rPr>
          <w:rFonts w:asciiTheme="minorHAnsi" w:hAnsiTheme="minorHAnsi"/>
          <w:color w:val="000000"/>
        </w:rPr>
        <w:t>)</w:t>
      </w:r>
      <w:r w:rsidR="00707355">
        <w:rPr>
          <w:rFonts w:asciiTheme="minorHAnsi" w:hAnsiTheme="minorHAnsi"/>
          <w:color w:val="000000"/>
        </w:rPr>
        <w:t xml:space="preserve">, </w:t>
      </w:r>
      <w:r w:rsidR="00554263" w:rsidRPr="00554263">
        <w:rPr>
          <w:rFonts w:asciiTheme="minorHAnsi" w:hAnsiTheme="minorHAnsi"/>
          <w:b/>
          <w:color w:val="000000"/>
        </w:rPr>
        <w:t>Roger Ross Williams</w:t>
      </w:r>
      <w:r w:rsidR="00554263">
        <w:rPr>
          <w:rFonts w:asciiTheme="minorHAnsi" w:hAnsiTheme="minorHAnsi"/>
          <w:color w:val="000000"/>
        </w:rPr>
        <w:t xml:space="preserve"> (</w:t>
      </w:r>
      <w:r w:rsidR="00554263" w:rsidRPr="00554263">
        <w:rPr>
          <w:rFonts w:asciiTheme="minorHAnsi" w:hAnsiTheme="minorHAnsi"/>
          <w:i/>
          <w:color w:val="000000"/>
        </w:rPr>
        <w:t>Life Animated</w:t>
      </w:r>
      <w:r w:rsidR="00554263">
        <w:rPr>
          <w:rFonts w:asciiTheme="minorHAnsi" w:hAnsiTheme="minorHAnsi"/>
          <w:color w:val="000000"/>
        </w:rPr>
        <w:t xml:space="preserve">), </w:t>
      </w:r>
      <w:r w:rsidR="00707355">
        <w:rPr>
          <w:rFonts w:asciiTheme="minorHAnsi" w:hAnsiTheme="minorHAnsi"/>
          <w:color w:val="000000"/>
        </w:rPr>
        <w:t xml:space="preserve">and </w:t>
      </w:r>
      <w:r w:rsidR="00707355" w:rsidRPr="00707355">
        <w:rPr>
          <w:rFonts w:asciiTheme="minorHAnsi" w:hAnsiTheme="minorHAnsi"/>
          <w:b/>
          <w:color w:val="000000"/>
        </w:rPr>
        <w:t xml:space="preserve">Behn Zeitlin </w:t>
      </w:r>
      <w:r w:rsidR="00707355">
        <w:rPr>
          <w:rFonts w:asciiTheme="minorHAnsi" w:hAnsiTheme="minorHAnsi"/>
          <w:color w:val="000000"/>
        </w:rPr>
        <w:t>(</w:t>
      </w:r>
      <w:r w:rsidR="00707355" w:rsidRPr="00707355">
        <w:rPr>
          <w:rFonts w:asciiTheme="minorHAnsi" w:hAnsiTheme="minorHAnsi"/>
          <w:i/>
          <w:color w:val="000000"/>
        </w:rPr>
        <w:t>Beasts of the Southern Wild)</w:t>
      </w:r>
      <w:r w:rsidR="00FA4B12" w:rsidRPr="00707355">
        <w:rPr>
          <w:rFonts w:asciiTheme="minorHAnsi" w:hAnsiTheme="minorHAnsi"/>
          <w:i/>
          <w:color w:val="000000"/>
        </w:rPr>
        <w:t>.</w:t>
      </w:r>
      <w:r w:rsidR="00FA4B12" w:rsidRPr="006E07A3">
        <w:rPr>
          <w:rFonts w:asciiTheme="minorHAnsi" w:hAnsiTheme="minorHAnsi"/>
          <w:color w:val="000000"/>
        </w:rPr>
        <w:t xml:space="preserve"> </w:t>
      </w:r>
      <w:r w:rsidR="000F6145">
        <w:rPr>
          <w:rFonts w:asciiTheme="minorHAnsi" w:hAnsiTheme="minorHAnsi"/>
          <w:color w:val="000000"/>
        </w:rPr>
        <w:t xml:space="preserve">IFP via </w:t>
      </w:r>
      <w:r w:rsidR="000F6145" w:rsidRPr="006E07A3">
        <w:rPr>
          <w:rFonts w:asciiTheme="minorHAnsi" w:hAnsiTheme="minorHAnsi"/>
          <w:i/>
          <w:color w:val="000000"/>
        </w:rPr>
        <w:t>Filmmaker</w:t>
      </w:r>
      <w:r w:rsidR="000F6145" w:rsidRPr="006E07A3">
        <w:rPr>
          <w:rFonts w:asciiTheme="minorHAnsi" w:hAnsiTheme="minorHAnsi"/>
          <w:color w:val="000000"/>
        </w:rPr>
        <w:t xml:space="preserve"> Magazine</w:t>
      </w:r>
      <w:r w:rsidR="000F6145">
        <w:rPr>
          <w:rFonts w:asciiTheme="minorHAnsi" w:hAnsiTheme="minorHAnsi"/>
          <w:color w:val="000000"/>
        </w:rPr>
        <w:t>-produced</w:t>
      </w:r>
      <w:r w:rsidR="000F6145" w:rsidRPr="006E07A3">
        <w:rPr>
          <w:rFonts w:asciiTheme="minorHAnsi" w:hAnsiTheme="minorHAnsi"/>
          <w:color w:val="000000"/>
        </w:rPr>
        <w:t xml:space="preserve"> </w:t>
      </w:r>
      <w:r w:rsidR="000F6145">
        <w:rPr>
          <w:rFonts w:asciiTheme="minorHAnsi" w:hAnsiTheme="minorHAnsi"/>
          <w:color w:val="000000"/>
        </w:rPr>
        <w:t>“</w:t>
      </w:r>
      <w:r w:rsidR="000F6145" w:rsidRPr="006E07A3">
        <w:rPr>
          <w:rFonts w:asciiTheme="minorHAnsi" w:hAnsiTheme="minorHAnsi"/>
          <w:color w:val="000000"/>
        </w:rPr>
        <w:t>25</w:t>
      </w:r>
      <w:r w:rsidR="000F6145">
        <w:rPr>
          <w:rFonts w:asciiTheme="minorHAnsi" w:hAnsiTheme="minorHAnsi"/>
          <w:color w:val="000000"/>
        </w:rPr>
        <w:t xml:space="preserve"> New Faces of Independent Film</w:t>
      </w:r>
      <w:r w:rsidR="00A73641">
        <w:rPr>
          <w:rFonts w:asciiTheme="minorHAnsi" w:hAnsiTheme="minorHAnsi"/>
          <w:color w:val="000000"/>
        </w:rPr>
        <w:t>”</w:t>
      </w:r>
      <w:r w:rsidR="00D00D1F" w:rsidRPr="006E07A3">
        <w:rPr>
          <w:rFonts w:asciiTheme="minorHAnsi" w:hAnsiTheme="minorHAnsi"/>
          <w:color w:val="000000"/>
        </w:rPr>
        <w:t xml:space="preserve"> were early champions of</w:t>
      </w:r>
      <w:r w:rsidR="000F6145">
        <w:rPr>
          <w:rFonts w:asciiTheme="minorHAnsi" w:hAnsiTheme="minorHAnsi"/>
          <w:color w:val="000000"/>
        </w:rPr>
        <w:t xml:space="preserve"> a litany of creative visionaries who have gone on to make their mark in the creative community and popular culture including</w:t>
      </w:r>
      <w:r w:rsidR="00D00D1F" w:rsidRPr="006E07A3">
        <w:rPr>
          <w:rFonts w:asciiTheme="minorHAnsi" w:hAnsiTheme="minorHAnsi"/>
          <w:color w:val="000000"/>
        </w:rPr>
        <w:t xml:space="preserve"> </w:t>
      </w:r>
      <w:r w:rsidR="00D00D1F" w:rsidRPr="006E07A3">
        <w:rPr>
          <w:rFonts w:asciiTheme="minorHAnsi" w:hAnsiTheme="minorHAnsi"/>
          <w:b/>
          <w:color w:val="000000"/>
        </w:rPr>
        <w:t>Cam Archer</w:t>
      </w:r>
      <w:r w:rsidR="00D00D1F" w:rsidRPr="006E07A3">
        <w:rPr>
          <w:rFonts w:asciiTheme="minorHAnsi" w:hAnsiTheme="minorHAnsi"/>
          <w:color w:val="000000"/>
        </w:rPr>
        <w:t xml:space="preserve">, </w:t>
      </w:r>
      <w:r w:rsidR="00D00D1F" w:rsidRPr="006E07A3">
        <w:rPr>
          <w:rFonts w:asciiTheme="minorHAnsi" w:hAnsiTheme="minorHAnsi"/>
          <w:b/>
          <w:color w:val="000000"/>
        </w:rPr>
        <w:t>Antonio Campos, Ryan Coogler, Lena Dunham, Shana Fest</w:t>
      </w:r>
      <w:r w:rsidR="00B26D0E">
        <w:rPr>
          <w:rFonts w:asciiTheme="minorHAnsi" w:hAnsiTheme="minorHAnsi"/>
          <w:b/>
          <w:color w:val="000000"/>
        </w:rPr>
        <w:t>e</w:t>
      </w:r>
      <w:r w:rsidR="00D00D1F" w:rsidRPr="006E07A3">
        <w:rPr>
          <w:rFonts w:asciiTheme="minorHAnsi" w:hAnsiTheme="minorHAnsi"/>
          <w:b/>
          <w:color w:val="000000"/>
        </w:rPr>
        <w:t xml:space="preserve">, Cary Fukunaga, Rachel Grady &amp; Heidi Ewing, </w:t>
      </w:r>
      <w:r w:rsidR="006E07A3" w:rsidRPr="006E07A3">
        <w:rPr>
          <w:rFonts w:asciiTheme="minorHAnsi" w:hAnsiTheme="minorHAnsi"/>
          <w:b/>
          <w:color w:val="000000"/>
        </w:rPr>
        <w:t xml:space="preserve">Patty Jenkins, </w:t>
      </w:r>
      <w:r w:rsidR="00D00D1F" w:rsidRPr="006E07A3">
        <w:rPr>
          <w:rFonts w:asciiTheme="minorHAnsi" w:hAnsiTheme="minorHAnsi"/>
          <w:b/>
          <w:color w:val="000000"/>
        </w:rPr>
        <w:t>Casey Neistat, Matt Porterfield, The Safdie Brothers, Sebastian Silva</w:t>
      </w:r>
      <w:r w:rsidR="00D00D1F" w:rsidRPr="006E07A3">
        <w:rPr>
          <w:rFonts w:asciiTheme="minorHAnsi" w:hAnsiTheme="minorHAnsi"/>
          <w:color w:val="000000"/>
        </w:rPr>
        <w:t xml:space="preserve">, </w:t>
      </w:r>
      <w:r w:rsidR="00707355">
        <w:rPr>
          <w:rFonts w:asciiTheme="minorHAnsi" w:hAnsiTheme="minorHAnsi"/>
          <w:color w:val="000000"/>
        </w:rPr>
        <w:t xml:space="preserve">and </w:t>
      </w:r>
      <w:r w:rsidR="00D00D1F" w:rsidRPr="006E07A3">
        <w:rPr>
          <w:rFonts w:asciiTheme="minorHAnsi" w:hAnsiTheme="minorHAnsi"/>
          <w:b/>
          <w:color w:val="000000"/>
        </w:rPr>
        <w:t>Craig Zobel</w:t>
      </w:r>
      <w:r w:rsidR="00707355">
        <w:rPr>
          <w:rFonts w:asciiTheme="minorHAnsi" w:hAnsiTheme="minorHAnsi"/>
          <w:b/>
          <w:color w:val="000000"/>
        </w:rPr>
        <w:t>.</w:t>
      </w:r>
      <w:r w:rsidR="00D00D1F" w:rsidRPr="006E07A3">
        <w:rPr>
          <w:rFonts w:asciiTheme="minorHAnsi" w:hAnsiTheme="minorHAnsi"/>
          <w:color w:val="000000"/>
        </w:rPr>
        <w:t xml:space="preserve"> </w:t>
      </w:r>
    </w:p>
    <w:p w14:paraId="39E90B61" w14:textId="77777777" w:rsidR="00AE2766" w:rsidRDefault="00AE2766" w:rsidP="00D4061E">
      <w:pPr>
        <w:rPr>
          <w:rFonts w:asciiTheme="minorHAnsi" w:hAnsiTheme="minorHAnsi"/>
          <w:color w:val="000000"/>
        </w:rPr>
      </w:pPr>
    </w:p>
    <w:p w14:paraId="3AFC16E9" w14:textId="2A6C4482" w:rsidR="00AE2766" w:rsidRDefault="00DF516F" w:rsidP="00D4061E">
      <w:pPr>
        <w:rPr>
          <w:rFonts w:asciiTheme="minorHAnsi" w:hAnsiTheme="minorHAnsi"/>
          <w:color w:val="000000"/>
        </w:rPr>
      </w:pPr>
      <w:r>
        <w:rPr>
          <w:rFonts w:asciiTheme="minorHAnsi" w:hAnsiTheme="minorHAnsi"/>
          <w:color w:val="000000"/>
        </w:rPr>
        <w:t xml:space="preserve">“We’re </w:t>
      </w:r>
      <w:r w:rsidR="002619F8">
        <w:rPr>
          <w:rFonts w:asciiTheme="minorHAnsi" w:hAnsiTheme="minorHAnsi"/>
          <w:color w:val="000000"/>
        </w:rPr>
        <w:t xml:space="preserve">excited by this year’s slate and </w:t>
      </w:r>
      <w:r w:rsidR="008A2507">
        <w:rPr>
          <w:rFonts w:asciiTheme="minorHAnsi" w:hAnsiTheme="minorHAnsi"/>
          <w:color w:val="000000"/>
        </w:rPr>
        <w:t>look forward to the reaction from the industry</w:t>
      </w:r>
      <w:r>
        <w:rPr>
          <w:rFonts w:asciiTheme="minorHAnsi" w:hAnsiTheme="minorHAnsi"/>
          <w:color w:val="000000"/>
        </w:rPr>
        <w:t>,” says IFP Executive Director Joana Vicente. “</w:t>
      </w:r>
      <w:r w:rsidR="00DC4256">
        <w:rPr>
          <w:rFonts w:asciiTheme="minorHAnsi" w:hAnsiTheme="minorHAnsi"/>
          <w:color w:val="000000"/>
        </w:rPr>
        <w:t>After helping to foster many young talents who went on to become indie powerhouses</w:t>
      </w:r>
      <w:r>
        <w:rPr>
          <w:rFonts w:asciiTheme="minorHAnsi" w:hAnsiTheme="minorHAnsi"/>
          <w:color w:val="000000"/>
        </w:rPr>
        <w:t xml:space="preserve">, we’re eager to see </w:t>
      </w:r>
      <w:r w:rsidR="00DC4256">
        <w:rPr>
          <w:rFonts w:asciiTheme="minorHAnsi" w:hAnsiTheme="minorHAnsi"/>
          <w:color w:val="000000"/>
        </w:rPr>
        <w:t xml:space="preserve">what is in store for this new </w:t>
      </w:r>
      <w:r w:rsidR="008A2507">
        <w:rPr>
          <w:rFonts w:asciiTheme="minorHAnsi" w:hAnsiTheme="minorHAnsi"/>
          <w:color w:val="000000"/>
        </w:rPr>
        <w:t>‘</w:t>
      </w:r>
      <w:r w:rsidR="00DC4256">
        <w:rPr>
          <w:rFonts w:asciiTheme="minorHAnsi" w:hAnsiTheme="minorHAnsi"/>
          <w:color w:val="000000"/>
        </w:rPr>
        <w:t>class</w:t>
      </w:r>
      <w:r>
        <w:rPr>
          <w:rFonts w:asciiTheme="minorHAnsi" w:hAnsiTheme="minorHAnsi"/>
          <w:color w:val="000000"/>
        </w:rPr>
        <w:t>,</w:t>
      </w:r>
      <w:r w:rsidR="008A2507">
        <w:rPr>
          <w:rFonts w:asciiTheme="minorHAnsi" w:hAnsiTheme="minorHAnsi"/>
          <w:color w:val="000000"/>
        </w:rPr>
        <w:t>’</w:t>
      </w:r>
      <w:r>
        <w:rPr>
          <w:rFonts w:asciiTheme="minorHAnsi" w:hAnsiTheme="minorHAnsi"/>
          <w:color w:val="000000"/>
        </w:rPr>
        <w:t xml:space="preserve"> especially</w:t>
      </w:r>
      <w:r w:rsidR="00DC4256">
        <w:rPr>
          <w:rFonts w:asciiTheme="minorHAnsi" w:hAnsiTheme="minorHAnsi"/>
          <w:color w:val="000000"/>
        </w:rPr>
        <w:t xml:space="preserve"> one that is comprised of </w:t>
      </w:r>
      <w:r>
        <w:rPr>
          <w:rFonts w:asciiTheme="minorHAnsi" w:hAnsiTheme="minorHAnsi"/>
          <w:color w:val="000000"/>
        </w:rPr>
        <w:t>such a</w:t>
      </w:r>
      <w:r w:rsidR="00DC4256">
        <w:rPr>
          <w:rFonts w:asciiTheme="minorHAnsi" w:hAnsiTheme="minorHAnsi"/>
          <w:color w:val="000000"/>
        </w:rPr>
        <w:t xml:space="preserve"> diverse and exciting group of filmmakers</w:t>
      </w:r>
      <w:r>
        <w:rPr>
          <w:rFonts w:asciiTheme="minorHAnsi" w:hAnsiTheme="minorHAnsi"/>
          <w:color w:val="000000"/>
        </w:rPr>
        <w:t>.”</w:t>
      </w:r>
    </w:p>
    <w:p w14:paraId="3C66489A" w14:textId="77777777" w:rsidR="00AE2766" w:rsidRPr="00AE2766" w:rsidRDefault="00AE2766" w:rsidP="00D4061E">
      <w:pPr>
        <w:rPr>
          <w:rFonts w:asciiTheme="minorHAnsi" w:hAnsiTheme="minorHAnsi"/>
          <w:color w:val="000000"/>
        </w:rPr>
      </w:pPr>
    </w:p>
    <w:p w14:paraId="72A88DFE" w14:textId="0649DCC4" w:rsidR="0012185A" w:rsidRDefault="0012185A" w:rsidP="0012185A">
      <w:pPr>
        <w:widowControl w:val="0"/>
        <w:autoSpaceDE w:val="0"/>
        <w:autoSpaceDN w:val="0"/>
        <w:adjustRightInd w:val="0"/>
        <w:rPr>
          <w:rFonts w:asciiTheme="minorHAnsi" w:hAnsiTheme="minorHAnsi"/>
        </w:rPr>
      </w:pPr>
      <w:r w:rsidRPr="003B0DF8">
        <w:rPr>
          <w:rFonts w:asciiTheme="minorHAnsi" w:hAnsiTheme="minorHAnsi"/>
        </w:rPr>
        <w:t xml:space="preserve">Under the curatorial leadership of Deputy Director/Head of Programming Amy Dotson &amp; Senior Director of Programming Milton Tabbot, </w:t>
      </w:r>
      <w:r>
        <w:rPr>
          <w:rFonts w:asciiTheme="minorHAnsi" w:hAnsiTheme="minorHAnsi"/>
        </w:rPr>
        <w:t>120</w:t>
      </w:r>
      <w:r w:rsidRPr="003B0DF8">
        <w:rPr>
          <w:rFonts w:asciiTheme="minorHAnsi" w:hAnsiTheme="minorHAnsi"/>
        </w:rPr>
        <w:t xml:space="preserve"> projects have been selecte</w:t>
      </w:r>
      <w:r>
        <w:rPr>
          <w:rFonts w:asciiTheme="minorHAnsi" w:hAnsiTheme="minorHAnsi"/>
        </w:rPr>
        <w:t>d. Highlights include:</w:t>
      </w:r>
    </w:p>
    <w:p w14:paraId="0547F750" w14:textId="77777777" w:rsidR="004E5C5F" w:rsidRDefault="004E5C5F" w:rsidP="002B59E7">
      <w:pPr>
        <w:rPr>
          <w:rFonts w:asciiTheme="minorHAnsi" w:hAnsiTheme="minorHAnsi"/>
          <w:color w:val="000000"/>
        </w:rPr>
      </w:pPr>
    </w:p>
    <w:p w14:paraId="69155DFA" w14:textId="3E541F99" w:rsidR="0012185A" w:rsidRPr="00FA4B12" w:rsidRDefault="00434CF2" w:rsidP="00707355">
      <w:pPr>
        <w:pStyle w:val="ListParagraph"/>
        <w:numPr>
          <w:ilvl w:val="0"/>
          <w:numId w:val="13"/>
        </w:numPr>
        <w:rPr>
          <w:rFonts w:asciiTheme="minorHAnsi" w:hAnsiTheme="minorHAnsi"/>
        </w:rPr>
      </w:pPr>
      <w:r w:rsidRPr="0012185A">
        <w:rPr>
          <w:rFonts w:asciiTheme="minorHAnsi" w:hAnsiTheme="minorHAnsi"/>
        </w:rPr>
        <w:lastRenderedPageBreak/>
        <w:t xml:space="preserve">On the narrative side, </w:t>
      </w:r>
      <w:r w:rsidR="0012185A">
        <w:rPr>
          <w:rFonts w:asciiTheme="minorHAnsi" w:hAnsiTheme="minorHAnsi"/>
        </w:rPr>
        <w:t xml:space="preserve">feature </w:t>
      </w:r>
      <w:r w:rsidRPr="0012185A">
        <w:rPr>
          <w:rFonts w:asciiTheme="minorHAnsi" w:hAnsiTheme="minorHAnsi"/>
        </w:rPr>
        <w:t xml:space="preserve">projects are helmed by </w:t>
      </w:r>
      <w:r w:rsidRPr="000F6145">
        <w:rPr>
          <w:rFonts w:asciiTheme="minorHAnsi" w:hAnsiTheme="minorHAnsi"/>
          <w:b/>
        </w:rPr>
        <w:t>60% diverse creators; 40% are women</w:t>
      </w:r>
      <w:r w:rsidRPr="0012185A">
        <w:rPr>
          <w:rFonts w:asciiTheme="minorHAnsi" w:hAnsiTheme="minorHAnsi"/>
        </w:rPr>
        <w:t xml:space="preserve">. </w:t>
      </w:r>
      <w:r w:rsidR="0012185A">
        <w:rPr>
          <w:rFonts w:asciiTheme="minorHAnsi" w:hAnsiTheme="minorHAnsi"/>
        </w:rPr>
        <w:t>This includes new p</w:t>
      </w:r>
      <w:r w:rsidR="0012185A" w:rsidRPr="0012185A">
        <w:rPr>
          <w:rFonts w:asciiTheme="minorHAnsi" w:hAnsiTheme="minorHAnsi"/>
        </w:rPr>
        <w:t xml:space="preserve">rojects from singular voices </w:t>
      </w:r>
      <w:r w:rsidR="004266CC">
        <w:rPr>
          <w:rFonts w:asciiTheme="minorHAnsi" w:hAnsiTheme="minorHAnsi"/>
        </w:rPr>
        <w:t>Rania Attieh &amp; Daniel Garcia (</w:t>
      </w:r>
      <w:r w:rsidR="004266CC" w:rsidRPr="00FA4B12">
        <w:rPr>
          <w:rFonts w:asciiTheme="minorHAnsi" w:hAnsiTheme="minorHAnsi"/>
          <w:i/>
        </w:rPr>
        <w:t>H</w:t>
      </w:r>
      <w:r w:rsidR="004266CC">
        <w:rPr>
          <w:rFonts w:asciiTheme="minorHAnsi" w:hAnsiTheme="minorHAnsi"/>
        </w:rPr>
        <w:t xml:space="preserve">), </w:t>
      </w:r>
      <w:r w:rsidR="00FA4B12" w:rsidRPr="0012185A">
        <w:rPr>
          <w:rFonts w:asciiTheme="minorHAnsi" w:hAnsiTheme="minorHAnsi"/>
        </w:rPr>
        <w:t>Nicole Beckwith</w:t>
      </w:r>
      <w:r w:rsidR="00FA4B12">
        <w:rPr>
          <w:rFonts w:asciiTheme="minorHAnsi" w:hAnsiTheme="minorHAnsi"/>
        </w:rPr>
        <w:t xml:space="preserve"> (</w:t>
      </w:r>
      <w:r w:rsidR="00FA4B12" w:rsidRPr="004266CC">
        <w:rPr>
          <w:rFonts w:asciiTheme="minorHAnsi" w:hAnsiTheme="minorHAnsi"/>
          <w:i/>
        </w:rPr>
        <w:t>The Stockholm Experience</w:t>
      </w:r>
      <w:r w:rsidR="00FA4B12" w:rsidRPr="0012185A">
        <w:rPr>
          <w:rFonts w:asciiTheme="minorHAnsi" w:hAnsiTheme="minorHAnsi"/>
        </w:rPr>
        <w:t>)</w:t>
      </w:r>
      <w:r w:rsidR="00FA4B12">
        <w:rPr>
          <w:rFonts w:asciiTheme="minorHAnsi" w:hAnsiTheme="minorHAnsi"/>
        </w:rPr>
        <w:t xml:space="preserve">, </w:t>
      </w:r>
      <w:r w:rsidR="004266CC">
        <w:rPr>
          <w:rFonts w:asciiTheme="minorHAnsi" w:hAnsiTheme="minorHAnsi"/>
        </w:rPr>
        <w:t>Benjamin Crotty (</w:t>
      </w:r>
      <w:r w:rsidR="004266CC" w:rsidRPr="00FA4B12">
        <w:rPr>
          <w:rFonts w:asciiTheme="minorHAnsi" w:hAnsiTheme="minorHAnsi"/>
          <w:i/>
        </w:rPr>
        <w:t>Fort Buchanan</w:t>
      </w:r>
      <w:r w:rsidR="004266CC">
        <w:rPr>
          <w:rFonts w:asciiTheme="minorHAnsi" w:hAnsiTheme="minorHAnsi"/>
        </w:rPr>
        <w:t xml:space="preserve">), </w:t>
      </w:r>
      <w:r w:rsidR="00FA4B12">
        <w:rPr>
          <w:rFonts w:asciiTheme="minorHAnsi" w:hAnsiTheme="minorHAnsi"/>
        </w:rPr>
        <w:t>Jennifer Phang (</w:t>
      </w:r>
      <w:r w:rsidR="00FA4B12" w:rsidRPr="00FA4B12">
        <w:rPr>
          <w:rFonts w:asciiTheme="minorHAnsi" w:hAnsiTheme="minorHAnsi"/>
          <w:i/>
        </w:rPr>
        <w:t>Advantageous</w:t>
      </w:r>
      <w:r w:rsidR="00FA4B12">
        <w:rPr>
          <w:rFonts w:asciiTheme="minorHAnsi" w:hAnsiTheme="minorHAnsi"/>
        </w:rPr>
        <w:t xml:space="preserve">), </w:t>
      </w:r>
      <w:r w:rsidR="00FA4B12" w:rsidRPr="0012185A">
        <w:rPr>
          <w:rFonts w:asciiTheme="minorHAnsi" w:hAnsiTheme="minorHAnsi"/>
        </w:rPr>
        <w:t>Chloe Zhao</w:t>
      </w:r>
      <w:r w:rsidR="00FA4B12">
        <w:rPr>
          <w:rFonts w:asciiTheme="minorHAnsi" w:hAnsiTheme="minorHAnsi"/>
        </w:rPr>
        <w:t xml:space="preserve"> (</w:t>
      </w:r>
      <w:r w:rsidR="00FA4B12" w:rsidRPr="004266CC">
        <w:rPr>
          <w:rFonts w:asciiTheme="minorHAnsi" w:hAnsiTheme="minorHAnsi"/>
          <w:i/>
        </w:rPr>
        <w:t>Songs My Brothers Taught Me</w:t>
      </w:r>
      <w:r w:rsidR="00FA4B12" w:rsidRPr="0012185A">
        <w:rPr>
          <w:rFonts w:asciiTheme="minorHAnsi" w:hAnsiTheme="minorHAnsi"/>
        </w:rPr>
        <w:t>)</w:t>
      </w:r>
      <w:r w:rsidR="00FA4B12">
        <w:rPr>
          <w:rFonts w:asciiTheme="minorHAnsi" w:hAnsiTheme="minorHAnsi"/>
        </w:rPr>
        <w:t xml:space="preserve"> a</w:t>
      </w:r>
      <w:r w:rsidR="000F6145">
        <w:rPr>
          <w:rFonts w:asciiTheme="minorHAnsi" w:hAnsiTheme="minorHAnsi"/>
        </w:rPr>
        <w:t xml:space="preserve">s well as </w:t>
      </w:r>
      <w:r w:rsidR="0012185A" w:rsidRPr="0012185A">
        <w:rPr>
          <w:rFonts w:asciiTheme="minorHAnsi" w:hAnsiTheme="minorHAnsi"/>
        </w:rPr>
        <w:t>established pro</w:t>
      </w:r>
      <w:r w:rsidR="004266CC">
        <w:rPr>
          <w:rFonts w:asciiTheme="minorHAnsi" w:hAnsiTheme="minorHAnsi"/>
        </w:rPr>
        <w:t xml:space="preserve">ducers </w:t>
      </w:r>
      <w:r w:rsidR="00FA4B12">
        <w:rPr>
          <w:rFonts w:asciiTheme="minorHAnsi" w:hAnsiTheme="minorHAnsi"/>
        </w:rPr>
        <w:t>John Baker (</w:t>
      </w:r>
      <w:r w:rsidR="00FA4B12" w:rsidRPr="00FA4B12">
        <w:rPr>
          <w:rFonts w:asciiTheme="minorHAnsi" w:hAnsiTheme="minorHAnsi"/>
          <w:i/>
        </w:rPr>
        <w:t>Memphis</w:t>
      </w:r>
      <w:r w:rsidR="00FA4B12">
        <w:rPr>
          <w:rFonts w:asciiTheme="minorHAnsi" w:hAnsiTheme="minorHAnsi"/>
        </w:rPr>
        <w:t xml:space="preserve">), </w:t>
      </w:r>
      <w:r w:rsidR="00FA4B12" w:rsidRPr="0012185A">
        <w:rPr>
          <w:rFonts w:asciiTheme="minorHAnsi" w:hAnsiTheme="minorHAnsi"/>
        </w:rPr>
        <w:t>A</w:t>
      </w:r>
      <w:r w:rsidR="00FA4B12">
        <w:rPr>
          <w:rFonts w:asciiTheme="minorHAnsi" w:hAnsiTheme="minorHAnsi"/>
        </w:rPr>
        <w:t>nne Car</w:t>
      </w:r>
      <w:r w:rsidR="008A2507">
        <w:rPr>
          <w:rFonts w:asciiTheme="minorHAnsi" w:hAnsiTheme="minorHAnsi"/>
        </w:rPr>
        <w:t>ey</w:t>
      </w:r>
      <w:r w:rsidR="00FA4B12">
        <w:rPr>
          <w:rFonts w:asciiTheme="minorHAnsi" w:hAnsiTheme="minorHAnsi"/>
        </w:rPr>
        <w:t xml:space="preserve"> (</w:t>
      </w:r>
      <w:r w:rsidR="00FA4B12" w:rsidRPr="00FA4B12">
        <w:rPr>
          <w:rFonts w:asciiTheme="minorHAnsi" w:hAnsiTheme="minorHAnsi"/>
          <w:i/>
        </w:rPr>
        <w:t>Diary of a Teenage Girl</w:t>
      </w:r>
      <w:r w:rsidR="00FA4B12">
        <w:rPr>
          <w:rFonts w:asciiTheme="minorHAnsi" w:hAnsiTheme="minorHAnsi"/>
        </w:rPr>
        <w:t>),</w:t>
      </w:r>
      <w:r w:rsidR="00FA4B12" w:rsidRPr="00FA4B12">
        <w:rPr>
          <w:rFonts w:asciiTheme="minorHAnsi" w:hAnsiTheme="minorHAnsi"/>
        </w:rPr>
        <w:t xml:space="preserve"> </w:t>
      </w:r>
      <w:r w:rsidR="0011061D">
        <w:rPr>
          <w:rFonts w:asciiTheme="minorHAnsi" w:hAnsiTheme="minorHAnsi"/>
        </w:rPr>
        <w:t>Alex</w:t>
      </w:r>
      <w:r w:rsidR="00FA4B12">
        <w:rPr>
          <w:rFonts w:asciiTheme="minorHAnsi" w:hAnsiTheme="minorHAnsi"/>
        </w:rPr>
        <w:t xml:space="preserve"> Lipschult</w:t>
      </w:r>
      <w:r w:rsidR="008A2507">
        <w:rPr>
          <w:rFonts w:asciiTheme="minorHAnsi" w:hAnsiTheme="minorHAnsi"/>
        </w:rPr>
        <w:t>z</w:t>
      </w:r>
      <w:r w:rsidR="00FA4B12">
        <w:rPr>
          <w:rFonts w:asciiTheme="minorHAnsi" w:hAnsiTheme="minorHAnsi"/>
        </w:rPr>
        <w:t xml:space="preserve"> (</w:t>
      </w:r>
      <w:r w:rsidR="00FA4B12" w:rsidRPr="00FA4B12">
        <w:rPr>
          <w:rFonts w:asciiTheme="minorHAnsi" w:hAnsiTheme="minorHAnsi"/>
          <w:i/>
        </w:rPr>
        <w:t>Computer Chess</w:t>
      </w:r>
      <w:r w:rsidR="00FA4B12" w:rsidRPr="0012185A">
        <w:rPr>
          <w:rFonts w:asciiTheme="minorHAnsi" w:hAnsiTheme="minorHAnsi"/>
        </w:rPr>
        <w:t>),</w:t>
      </w:r>
      <w:r w:rsidR="00FA4B12" w:rsidRPr="00FA4B12">
        <w:rPr>
          <w:rFonts w:asciiTheme="minorHAnsi" w:hAnsiTheme="minorHAnsi"/>
        </w:rPr>
        <w:t xml:space="preserve"> </w:t>
      </w:r>
      <w:r w:rsidR="00FA4B12">
        <w:rPr>
          <w:rFonts w:asciiTheme="minorHAnsi" w:hAnsiTheme="minorHAnsi"/>
        </w:rPr>
        <w:t>Lisa Kje</w:t>
      </w:r>
      <w:r w:rsidR="008A2507">
        <w:rPr>
          <w:rFonts w:asciiTheme="minorHAnsi" w:hAnsiTheme="minorHAnsi"/>
        </w:rPr>
        <w:t>r</w:t>
      </w:r>
      <w:r w:rsidR="00FA4B12">
        <w:rPr>
          <w:rFonts w:asciiTheme="minorHAnsi" w:hAnsiTheme="minorHAnsi"/>
        </w:rPr>
        <w:t>ulff (</w:t>
      </w:r>
      <w:r w:rsidR="00FA4B12" w:rsidRPr="00FA4B12">
        <w:rPr>
          <w:rFonts w:asciiTheme="minorHAnsi" w:hAnsiTheme="minorHAnsi"/>
          <w:i/>
        </w:rPr>
        <w:t>The Fits</w:t>
      </w:r>
      <w:r w:rsidR="00FA4B12">
        <w:rPr>
          <w:rFonts w:asciiTheme="minorHAnsi" w:hAnsiTheme="minorHAnsi"/>
        </w:rPr>
        <w:t>),</w:t>
      </w:r>
      <w:r w:rsidR="00FA4B12" w:rsidRPr="00FA4B12">
        <w:rPr>
          <w:rFonts w:asciiTheme="minorHAnsi" w:hAnsiTheme="minorHAnsi"/>
        </w:rPr>
        <w:t xml:space="preserve"> </w:t>
      </w:r>
      <w:r w:rsidR="00FA4B12">
        <w:rPr>
          <w:rFonts w:asciiTheme="minorHAnsi" w:hAnsiTheme="minorHAnsi"/>
        </w:rPr>
        <w:t>Josh Penn (</w:t>
      </w:r>
      <w:r w:rsidR="00FA4B12" w:rsidRPr="00FA4B12">
        <w:rPr>
          <w:rFonts w:asciiTheme="minorHAnsi" w:hAnsiTheme="minorHAnsi"/>
          <w:i/>
        </w:rPr>
        <w:t>Beasts of the Southern Wild</w:t>
      </w:r>
      <w:r w:rsidR="008A2507">
        <w:rPr>
          <w:rFonts w:asciiTheme="minorHAnsi" w:hAnsiTheme="minorHAnsi"/>
        </w:rPr>
        <w:t>), Randy Ma</w:t>
      </w:r>
      <w:r w:rsidR="00FA4B12">
        <w:rPr>
          <w:rFonts w:asciiTheme="minorHAnsi" w:hAnsiTheme="minorHAnsi"/>
        </w:rPr>
        <w:t>nis (</w:t>
      </w:r>
      <w:r w:rsidR="00FA4B12" w:rsidRPr="00FA4B12">
        <w:rPr>
          <w:rFonts w:asciiTheme="minorHAnsi" w:hAnsiTheme="minorHAnsi"/>
          <w:i/>
        </w:rPr>
        <w:t>Margin Call</w:t>
      </w:r>
      <w:r w:rsidR="00FA4B12">
        <w:rPr>
          <w:rFonts w:asciiTheme="minorHAnsi" w:hAnsiTheme="minorHAnsi"/>
        </w:rPr>
        <w:t>), Lucas Ochoa (</w:t>
      </w:r>
      <w:r w:rsidR="00FA4B12" w:rsidRPr="00FA4B12">
        <w:rPr>
          <w:rFonts w:asciiTheme="minorHAnsi" w:hAnsiTheme="minorHAnsi"/>
          <w:i/>
        </w:rPr>
        <w:t>American Honey</w:t>
      </w:r>
      <w:r w:rsidR="00FA4B12">
        <w:rPr>
          <w:rFonts w:asciiTheme="minorHAnsi" w:hAnsiTheme="minorHAnsi"/>
        </w:rPr>
        <w:t xml:space="preserve">), </w:t>
      </w:r>
      <w:r w:rsidR="004266CC" w:rsidRPr="00FA4B12">
        <w:rPr>
          <w:rFonts w:asciiTheme="minorHAnsi" w:hAnsiTheme="minorHAnsi"/>
        </w:rPr>
        <w:t>Jodi Redmond (</w:t>
      </w:r>
      <w:r w:rsidR="004266CC" w:rsidRPr="00FA4B12">
        <w:rPr>
          <w:rFonts w:asciiTheme="minorHAnsi" w:hAnsiTheme="minorHAnsi"/>
          <w:i/>
        </w:rPr>
        <w:t>The Witch</w:t>
      </w:r>
      <w:r w:rsidR="004266CC" w:rsidRPr="00FA4B12">
        <w:rPr>
          <w:rFonts w:asciiTheme="minorHAnsi" w:hAnsiTheme="minorHAnsi"/>
        </w:rPr>
        <w:t xml:space="preserve">), </w:t>
      </w:r>
      <w:r w:rsidR="000F6145">
        <w:rPr>
          <w:rFonts w:asciiTheme="minorHAnsi" w:hAnsiTheme="minorHAnsi"/>
        </w:rPr>
        <w:t xml:space="preserve">and </w:t>
      </w:r>
      <w:r w:rsidR="004266CC" w:rsidRPr="00FA4B12">
        <w:rPr>
          <w:rFonts w:asciiTheme="minorHAnsi" w:hAnsiTheme="minorHAnsi"/>
        </w:rPr>
        <w:t>Michael Sugar (</w:t>
      </w:r>
      <w:r w:rsidR="004266CC" w:rsidRPr="00FA4B12">
        <w:rPr>
          <w:rFonts w:asciiTheme="minorHAnsi" w:hAnsiTheme="minorHAnsi"/>
          <w:i/>
        </w:rPr>
        <w:t>Spotlight</w:t>
      </w:r>
      <w:r w:rsidR="000F6145">
        <w:rPr>
          <w:rFonts w:asciiTheme="minorHAnsi" w:hAnsiTheme="minorHAnsi"/>
        </w:rPr>
        <w:t xml:space="preserve">). </w:t>
      </w:r>
    </w:p>
    <w:p w14:paraId="1D4F73AC" w14:textId="77777777" w:rsidR="00434CF2" w:rsidRDefault="00434CF2" w:rsidP="00434CF2">
      <w:pPr>
        <w:widowControl w:val="0"/>
        <w:autoSpaceDE w:val="0"/>
        <w:autoSpaceDN w:val="0"/>
        <w:adjustRightInd w:val="0"/>
        <w:rPr>
          <w:rFonts w:asciiTheme="minorHAnsi" w:hAnsiTheme="minorHAnsi"/>
        </w:rPr>
      </w:pPr>
    </w:p>
    <w:p w14:paraId="58E7CC48" w14:textId="3E6CE7EE" w:rsidR="0012185A" w:rsidRPr="0012185A" w:rsidRDefault="00434CF2" w:rsidP="0012185A">
      <w:pPr>
        <w:pStyle w:val="ListParagraph"/>
        <w:widowControl w:val="0"/>
        <w:numPr>
          <w:ilvl w:val="0"/>
          <w:numId w:val="7"/>
        </w:numPr>
        <w:autoSpaceDE w:val="0"/>
        <w:autoSpaceDN w:val="0"/>
        <w:adjustRightInd w:val="0"/>
        <w:rPr>
          <w:rFonts w:ascii="Calibri" w:hAnsi="Calibri" w:cs="Calibri"/>
        </w:rPr>
      </w:pPr>
      <w:r w:rsidRPr="000F6145">
        <w:rPr>
          <w:rFonts w:asciiTheme="minorHAnsi" w:hAnsiTheme="minorHAnsi"/>
          <w:b/>
        </w:rPr>
        <w:t>On the documentary side, projects are helmed by 75% diverse creators; 60% are women</w:t>
      </w:r>
      <w:r w:rsidRPr="0012185A">
        <w:rPr>
          <w:rFonts w:asciiTheme="minorHAnsi" w:hAnsiTheme="minorHAnsi"/>
        </w:rPr>
        <w:t xml:space="preserve">. </w:t>
      </w:r>
      <w:r w:rsidR="00FA4B12">
        <w:rPr>
          <w:rFonts w:ascii="Calibri" w:hAnsi="Calibri" w:cs="Calibri"/>
        </w:rPr>
        <w:t>New projects from directors</w:t>
      </w:r>
      <w:r w:rsidR="0012185A" w:rsidRPr="0012185A">
        <w:rPr>
          <w:rFonts w:ascii="Calibri" w:hAnsi="Calibri" w:cs="Calibri"/>
        </w:rPr>
        <w:t xml:space="preserve"> Khalik Allah </w:t>
      </w:r>
      <w:r w:rsidR="0012185A" w:rsidRPr="0012185A">
        <w:rPr>
          <w:rFonts w:ascii="Calibri" w:hAnsi="Calibri" w:cs="Calibri"/>
          <w:i/>
        </w:rPr>
        <w:t>(Field Niggas</w:t>
      </w:r>
      <w:r w:rsidR="0012185A" w:rsidRPr="0012185A">
        <w:rPr>
          <w:rFonts w:ascii="Calibri" w:hAnsi="Calibri" w:cs="Calibri"/>
        </w:rPr>
        <w:t>), Cynthia Hill (</w:t>
      </w:r>
      <w:r w:rsidR="0012185A" w:rsidRPr="0012185A">
        <w:rPr>
          <w:rFonts w:ascii="Calibri" w:hAnsi="Calibri" w:cs="Calibri"/>
          <w:i/>
        </w:rPr>
        <w:t>Private Violence</w:t>
      </w:r>
      <w:r w:rsidR="0012185A" w:rsidRPr="0012185A">
        <w:rPr>
          <w:rFonts w:ascii="Calibri" w:hAnsi="Calibri" w:cs="Calibri"/>
        </w:rPr>
        <w:t>), Maxim Pozdorovkin (</w:t>
      </w:r>
      <w:r w:rsidR="0012185A" w:rsidRPr="0012185A">
        <w:rPr>
          <w:rFonts w:ascii="Calibri" w:hAnsi="Calibri" w:cs="Calibri"/>
          <w:i/>
        </w:rPr>
        <w:t>Pussy Riot</w:t>
      </w:r>
      <w:r w:rsidR="0012185A" w:rsidRPr="0012185A">
        <w:rPr>
          <w:rFonts w:ascii="Calibri" w:hAnsi="Calibri" w:cs="Calibri"/>
        </w:rPr>
        <w:t>), Laura Nix (</w:t>
      </w:r>
      <w:r w:rsidR="0012185A" w:rsidRPr="0012185A">
        <w:rPr>
          <w:rFonts w:ascii="Calibri" w:hAnsi="Calibri" w:cs="Calibri"/>
          <w:i/>
        </w:rPr>
        <w:t>The Yes Men Are Revolting</w:t>
      </w:r>
      <w:r w:rsidR="0012185A" w:rsidRPr="0012185A">
        <w:rPr>
          <w:rFonts w:ascii="Calibri" w:hAnsi="Calibri" w:cs="Calibri"/>
        </w:rPr>
        <w:t>), Julia Meltzer (</w:t>
      </w:r>
      <w:r w:rsidR="0012185A" w:rsidRPr="0012185A">
        <w:rPr>
          <w:rFonts w:ascii="Calibri" w:hAnsi="Calibri" w:cs="Calibri"/>
          <w:i/>
        </w:rPr>
        <w:t>The Light in Her Eyes</w:t>
      </w:r>
      <w:r w:rsidR="0012185A" w:rsidRPr="0012185A">
        <w:rPr>
          <w:rFonts w:ascii="Calibri" w:hAnsi="Calibri" w:cs="Calibri"/>
        </w:rPr>
        <w:t>), Andrew Rossi (</w:t>
      </w:r>
      <w:r w:rsidR="0012185A" w:rsidRPr="0012185A">
        <w:rPr>
          <w:rFonts w:ascii="Calibri" w:hAnsi="Calibri" w:cs="Calibri"/>
          <w:i/>
        </w:rPr>
        <w:t>Page One: Inside The New York Times</w:t>
      </w:r>
      <w:r w:rsidR="0012185A" w:rsidRPr="0012185A">
        <w:rPr>
          <w:rFonts w:ascii="Calibri" w:hAnsi="Calibri" w:cs="Calibri"/>
        </w:rPr>
        <w:t>), Julia Reichert &amp; Steven Bognar (</w:t>
      </w:r>
      <w:r w:rsidR="0012185A" w:rsidRPr="0012185A">
        <w:rPr>
          <w:rFonts w:ascii="Calibri" w:hAnsi="Calibri" w:cs="Calibri"/>
          <w:i/>
        </w:rPr>
        <w:t>The Last Truck</w:t>
      </w:r>
      <w:r w:rsidR="0012185A" w:rsidRPr="0012185A">
        <w:rPr>
          <w:rFonts w:ascii="Calibri" w:hAnsi="Calibri" w:cs="Calibri"/>
        </w:rPr>
        <w:t xml:space="preserve">; Emmy-winning </w:t>
      </w:r>
      <w:r w:rsidR="0012185A" w:rsidRPr="0012185A">
        <w:rPr>
          <w:rFonts w:ascii="Calibri" w:hAnsi="Calibri" w:cs="Calibri"/>
          <w:i/>
        </w:rPr>
        <w:t>Lion in the House</w:t>
      </w:r>
      <w:r w:rsidR="0012185A" w:rsidRPr="0012185A">
        <w:rPr>
          <w:rFonts w:ascii="Calibri" w:hAnsi="Calibri" w:cs="Calibri"/>
        </w:rPr>
        <w:t>), Nanfu Wang (</w:t>
      </w:r>
      <w:r w:rsidR="0012185A" w:rsidRPr="0012185A">
        <w:rPr>
          <w:rFonts w:ascii="Calibri" w:hAnsi="Calibri" w:cs="Calibri"/>
          <w:i/>
        </w:rPr>
        <w:t>Hooligan Sparrow</w:t>
      </w:r>
      <w:r w:rsidR="0012185A" w:rsidRPr="0012185A">
        <w:rPr>
          <w:rFonts w:ascii="Calibri" w:hAnsi="Calibri" w:cs="Calibri"/>
        </w:rPr>
        <w:t xml:space="preserve">), Elaine </w:t>
      </w:r>
      <w:r w:rsidR="00BB50F4">
        <w:rPr>
          <w:rFonts w:ascii="Calibri" w:hAnsi="Calibri" w:cs="Calibri"/>
        </w:rPr>
        <w:t xml:space="preserve">McMillion </w:t>
      </w:r>
      <w:r w:rsidR="0012185A" w:rsidRPr="0012185A">
        <w:rPr>
          <w:rFonts w:ascii="Calibri" w:hAnsi="Calibri" w:cs="Calibri"/>
        </w:rPr>
        <w:t xml:space="preserve">Sheldon (Peabody-winning, Emmy nominated </w:t>
      </w:r>
      <w:r w:rsidR="0012185A" w:rsidRPr="0012185A">
        <w:rPr>
          <w:rFonts w:ascii="Calibri" w:hAnsi="Calibri" w:cs="Calibri"/>
          <w:i/>
        </w:rPr>
        <w:t>Hollow</w:t>
      </w:r>
      <w:r w:rsidR="0012185A" w:rsidRPr="0012185A">
        <w:rPr>
          <w:rFonts w:ascii="Calibri" w:hAnsi="Calibri" w:cs="Calibri"/>
        </w:rPr>
        <w:t xml:space="preserve">), Tod Lending (Oscar nominated </w:t>
      </w:r>
      <w:r w:rsidR="0012185A" w:rsidRPr="0012185A">
        <w:rPr>
          <w:rFonts w:ascii="Calibri" w:hAnsi="Calibri" w:cs="Calibri"/>
          <w:i/>
        </w:rPr>
        <w:t>Legacy</w:t>
      </w:r>
      <w:r w:rsidR="0012185A" w:rsidRPr="0012185A">
        <w:rPr>
          <w:rFonts w:ascii="Calibri" w:hAnsi="Calibri" w:cs="Calibri"/>
        </w:rPr>
        <w:t>), and producers Liran Atzmor (</w:t>
      </w:r>
      <w:r w:rsidR="0012185A" w:rsidRPr="0012185A">
        <w:rPr>
          <w:rFonts w:ascii="Calibri" w:hAnsi="Calibri" w:cs="Calibri"/>
          <w:i/>
        </w:rPr>
        <w:t>Presenting Princess Shaw, The Law in These Parts</w:t>
      </w:r>
      <w:r w:rsidR="0012185A" w:rsidRPr="0012185A">
        <w:rPr>
          <w:rFonts w:ascii="Calibri" w:hAnsi="Calibri" w:cs="Calibri"/>
        </w:rPr>
        <w:t>), Julia Nottingham (</w:t>
      </w:r>
      <w:r w:rsidR="0012185A" w:rsidRPr="0012185A">
        <w:rPr>
          <w:rFonts w:ascii="Calibri" w:hAnsi="Calibri" w:cs="Calibri"/>
          <w:i/>
        </w:rPr>
        <w:t>The Possibilities Are Endless)</w:t>
      </w:r>
      <w:r w:rsidR="0012185A" w:rsidRPr="0012185A">
        <w:rPr>
          <w:rFonts w:ascii="Calibri" w:hAnsi="Calibri" w:cs="Calibri"/>
        </w:rPr>
        <w:t>, and Hilla Medalia (</w:t>
      </w:r>
      <w:r w:rsidR="0012185A" w:rsidRPr="0012185A">
        <w:rPr>
          <w:rFonts w:ascii="Calibri" w:hAnsi="Calibri" w:cs="Calibri"/>
          <w:i/>
        </w:rPr>
        <w:t>Web Junkie</w:t>
      </w:r>
      <w:r w:rsidR="0012185A" w:rsidRPr="0012185A">
        <w:rPr>
          <w:rFonts w:ascii="Calibri" w:hAnsi="Calibri" w:cs="Calibri"/>
        </w:rPr>
        <w:t xml:space="preserve">, </w:t>
      </w:r>
      <w:r w:rsidR="0012185A" w:rsidRPr="0012185A">
        <w:rPr>
          <w:rFonts w:ascii="Calibri" w:hAnsi="Calibri" w:cs="Calibri"/>
          <w:i/>
        </w:rPr>
        <w:t>Censored Voices</w:t>
      </w:r>
      <w:r w:rsidR="00FA4B12">
        <w:rPr>
          <w:rFonts w:ascii="Calibri" w:hAnsi="Calibri" w:cs="Calibri"/>
        </w:rPr>
        <w:t>) are featured on this year’s slate.</w:t>
      </w:r>
    </w:p>
    <w:p w14:paraId="24BFD76D" w14:textId="4C69244E" w:rsidR="00DA518F" w:rsidRDefault="003B0DF8" w:rsidP="003B0DF8">
      <w:pPr>
        <w:widowControl w:val="0"/>
        <w:autoSpaceDE w:val="0"/>
        <w:autoSpaceDN w:val="0"/>
        <w:adjustRightInd w:val="0"/>
        <w:rPr>
          <w:rFonts w:asciiTheme="minorHAnsi" w:hAnsiTheme="minorHAnsi"/>
        </w:rPr>
      </w:pPr>
      <w:r w:rsidRPr="003B0DF8">
        <w:rPr>
          <w:rFonts w:asciiTheme="minorHAnsi" w:hAnsiTheme="minorHAnsi"/>
        </w:rPr>
        <w:tab/>
      </w:r>
    </w:p>
    <w:p w14:paraId="6BE758EB" w14:textId="77777777" w:rsidR="00A64655" w:rsidRDefault="00A64655" w:rsidP="009C6F14">
      <w:pPr>
        <w:rPr>
          <w:rFonts w:asciiTheme="minorHAnsi" w:hAnsiTheme="minorHAnsi"/>
        </w:rPr>
      </w:pPr>
    </w:p>
    <w:p w14:paraId="6B5C7864" w14:textId="77777777" w:rsidR="009C6F14" w:rsidRDefault="003B0DF8" w:rsidP="009C6F14">
      <w:r w:rsidRPr="00FE7121">
        <w:rPr>
          <w:rFonts w:asciiTheme="minorHAnsi" w:hAnsiTheme="minorHAnsi"/>
        </w:rPr>
        <w:t>For the f</w:t>
      </w:r>
      <w:r w:rsidR="00FE7121" w:rsidRPr="00FE7121">
        <w:rPr>
          <w:rFonts w:asciiTheme="minorHAnsi" w:hAnsiTheme="minorHAnsi"/>
        </w:rPr>
        <w:t>ull series slate, please visit</w:t>
      </w:r>
      <w:r w:rsidR="009C6F14">
        <w:t>:</w:t>
      </w:r>
    </w:p>
    <w:p w14:paraId="730A77FD" w14:textId="1BCEBD08" w:rsidR="00BB50F4" w:rsidRPr="00A64655" w:rsidRDefault="00A64655" w:rsidP="009C6F14">
      <w:pPr>
        <w:rPr>
          <w:rFonts w:asciiTheme="minorHAnsi" w:hAnsiTheme="minorHAnsi"/>
          <w:sz w:val="28"/>
          <w:szCs w:val="28"/>
        </w:rPr>
      </w:pPr>
      <w:r w:rsidRPr="00A64655">
        <w:rPr>
          <w:rFonts w:ascii="Calibri" w:eastAsiaTheme="minorHAnsi" w:hAnsi="Calibri" w:cs="Calibri"/>
          <w:color w:val="0C36A5"/>
          <w:sz w:val="28"/>
          <w:szCs w:val="28"/>
          <w:u w:val="single" w:color="0C36A5"/>
        </w:rPr>
        <w:t>http://www.ifp.org/press/ifp-announces-2016-project-forum-film-slate/</w:t>
      </w:r>
    </w:p>
    <w:p w14:paraId="659B8F20" w14:textId="77777777" w:rsidR="00A64655" w:rsidRDefault="00A64655" w:rsidP="009C6F14"/>
    <w:p w14:paraId="2164DA50" w14:textId="179BA28B" w:rsidR="00707355" w:rsidRDefault="00707355" w:rsidP="00E94767">
      <w:pPr>
        <w:widowControl w:val="0"/>
        <w:autoSpaceDE w:val="0"/>
        <w:autoSpaceDN w:val="0"/>
        <w:adjustRightInd w:val="0"/>
        <w:rPr>
          <w:rFonts w:asciiTheme="minorHAnsi" w:hAnsiTheme="minorHAnsi"/>
        </w:rPr>
      </w:pPr>
      <w:r>
        <w:rPr>
          <w:rFonts w:asciiTheme="minorHAnsi" w:hAnsiTheme="minorHAnsi"/>
        </w:rPr>
        <w:t xml:space="preserve">For more information about IFP Film Week for industry and general public, click here: </w:t>
      </w:r>
    </w:p>
    <w:p w14:paraId="3720B94F" w14:textId="77777777" w:rsidR="00236A41" w:rsidRPr="00236A41" w:rsidRDefault="00236A41" w:rsidP="00236A41">
      <w:pPr>
        <w:rPr>
          <w:rFonts w:asciiTheme="minorHAnsi" w:hAnsiTheme="minorHAnsi"/>
        </w:rPr>
      </w:pPr>
      <w:r w:rsidRPr="00236A41">
        <w:rPr>
          <w:rFonts w:asciiTheme="minorHAnsi" w:hAnsiTheme="minorHAnsi"/>
        </w:rPr>
        <w:t>http://www.ifpfilmweek.com/</w:t>
      </w:r>
    </w:p>
    <w:p w14:paraId="085134EC" w14:textId="77777777" w:rsidR="00A64655" w:rsidRDefault="00A64655" w:rsidP="00E94767">
      <w:pPr>
        <w:widowControl w:val="0"/>
        <w:autoSpaceDE w:val="0"/>
        <w:autoSpaceDN w:val="0"/>
        <w:adjustRightInd w:val="0"/>
        <w:rPr>
          <w:rFonts w:asciiTheme="minorHAnsi" w:hAnsiTheme="minorHAnsi"/>
        </w:rPr>
      </w:pPr>
    </w:p>
    <w:p w14:paraId="74E16840" w14:textId="77777777" w:rsidR="00F605EC" w:rsidRDefault="00F605EC" w:rsidP="00E94767">
      <w:pPr>
        <w:widowControl w:val="0"/>
        <w:autoSpaceDE w:val="0"/>
        <w:autoSpaceDN w:val="0"/>
        <w:adjustRightInd w:val="0"/>
        <w:rPr>
          <w:rFonts w:asciiTheme="minorHAnsi" w:hAnsiTheme="minorHAnsi"/>
        </w:rPr>
      </w:pPr>
    </w:p>
    <w:p w14:paraId="568C8187" w14:textId="77777777" w:rsidR="001D2056" w:rsidRDefault="001D2056" w:rsidP="00E94767">
      <w:pPr>
        <w:widowControl w:val="0"/>
        <w:autoSpaceDE w:val="0"/>
        <w:autoSpaceDN w:val="0"/>
        <w:adjustRightInd w:val="0"/>
        <w:rPr>
          <w:rFonts w:asciiTheme="minorHAnsi" w:hAnsiTheme="minorHAnsi"/>
        </w:rPr>
      </w:pPr>
      <w:r>
        <w:rPr>
          <w:rFonts w:asciiTheme="minorHAnsi" w:hAnsiTheme="minorHAnsi"/>
        </w:rPr>
        <w:t>SPONSORSHIP</w:t>
      </w:r>
    </w:p>
    <w:p w14:paraId="7B13444A" w14:textId="18D9EC49" w:rsidR="00A73855" w:rsidRPr="001D2056" w:rsidRDefault="001D2056" w:rsidP="001D2056">
      <w:pPr>
        <w:widowControl w:val="0"/>
        <w:autoSpaceDE w:val="0"/>
        <w:autoSpaceDN w:val="0"/>
        <w:adjustRightInd w:val="0"/>
        <w:rPr>
          <w:rFonts w:asciiTheme="minorHAnsi" w:eastAsiaTheme="minorHAnsi" w:hAnsiTheme="minorHAnsi"/>
        </w:rPr>
      </w:pPr>
      <w:r>
        <w:rPr>
          <w:rFonts w:asciiTheme="minorHAnsi" w:eastAsiaTheme="minorHAnsi" w:hAnsiTheme="minorHAnsi"/>
        </w:rPr>
        <w:t>T</w:t>
      </w:r>
      <w:r w:rsidR="00C91464">
        <w:rPr>
          <w:rFonts w:asciiTheme="minorHAnsi" w:eastAsiaTheme="minorHAnsi" w:hAnsiTheme="minorHAnsi"/>
        </w:rPr>
        <w:t>he</w:t>
      </w:r>
      <w:r>
        <w:rPr>
          <w:rFonts w:asciiTheme="minorHAnsi" w:eastAsiaTheme="minorHAnsi" w:hAnsiTheme="minorHAnsi"/>
        </w:rPr>
        <w:t xml:space="preserve"> </w:t>
      </w:r>
      <w:r w:rsidR="00A73855" w:rsidRPr="003B0DF8">
        <w:rPr>
          <w:rFonts w:asciiTheme="minorHAnsi" w:hAnsiTheme="minorHAnsi" w:cs="Arial"/>
        </w:rPr>
        <w:t xml:space="preserve">IFP and IFP Film Week are generously supported by a group of loyal corporate, foundation and government benefactors. The 2016 Sponsors are Premier Sponsors HBO and Amazon Studios; Gold Sponsors A&amp;E </w:t>
      </w:r>
      <w:r w:rsidR="00062292" w:rsidRPr="003B0DF8">
        <w:rPr>
          <w:rFonts w:asciiTheme="minorHAnsi" w:hAnsiTheme="minorHAnsi" w:cs="Arial"/>
        </w:rPr>
        <w:t>Indie Films</w:t>
      </w:r>
      <w:r w:rsidR="00A73855" w:rsidRPr="003B0DF8">
        <w:rPr>
          <w:rFonts w:asciiTheme="minorHAnsi" w:hAnsiTheme="minorHAnsi" w:cs="Arial"/>
        </w:rPr>
        <w:t xml:space="preserve"> and SAGIndie; and Silver Sponsors National Film &amp; Video Foundation of South Africa, Shutterstock, Sofia Independent Film Festival and Telefilm Canada. IFP Film Week is also supported by grants from the Ford Foundation, the National Endowment for the Arts, the New York City Department of Cultural Affairs, the New York State Council on the Arts and the Time Warner Foundation.</w:t>
      </w:r>
    </w:p>
    <w:p w14:paraId="2D2FB595" w14:textId="77777777" w:rsidR="00E94767" w:rsidRPr="003B0DF8" w:rsidRDefault="00E94767" w:rsidP="00E94767">
      <w:pPr>
        <w:rPr>
          <w:rFonts w:asciiTheme="minorHAnsi" w:hAnsiTheme="minorHAnsi"/>
        </w:rPr>
      </w:pPr>
    </w:p>
    <w:p w14:paraId="1A55E1C8" w14:textId="77777777" w:rsidR="00671EA7" w:rsidRPr="003B0DF8" w:rsidRDefault="00671EA7" w:rsidP="00671EA7">
      <w:pPr>
        <w:jc w:val="center"/>
        <w:rPr>
          <w:rFonts w:asciiTheme="minorHAnsi" w:hAnsiTheme="minorHAnsi"/>
        </w:rPr>
      </w:pPr>
      <w:r w:rsidRPr="003B0DF8">
        <w:rPr>
          <w:rFonts w:asciiTheme="minorHAnsi" w:hAnsiTheme="minorHAnsi"/>
        </w:rPr>
        <w:t>###</w:t>
      </w:r>
    </w:p>
    <w:p w14:paraId="3887A90D" w14:textId="77777777" w:rsidR="00512F09" w:rsidRDefault="00512F09" w:rsidP="00671EA7">
      <w:pPr>
        <w:rPr>
          <w:rFonts w:asciiTheme="minorHAnsi" w:hAnsiTheme="minorHAnsi"/>
          <w:b/>
          <w:u w:val="single"/>
        </w:rPr>
      </w:pPr>
    </w:p>
    <w:p w14:paraId="6BC38886" w14:textId="77777777" w:rsidR="00671EA7" w:rsidRPr="003B0DF8" w:rsidRDefault="003E4159" w:rsidP="00671EA7">
      <w:pPr>
        <w:rPr>
          <w:rFonts w:asciiTheme="minorHAnsi" w:hAnsiTheme="minorHAnsi"/>
          <w:b/>
          <w:u w:val="single"/>
        </w:rPr>
      </w:pPr>
      <w:r w:rsidRPr="003B0DF8">
        <w:rPr>
          <w:rFonts w:asciiTheme="minorHAnsi" w:hAnsiTheme="minorHAnsi"/>
          <w:b/>
          <w:u w:val="single"/>
        </w:rPr>
        <w:t>ABOUT</w:t>
      </w:r>
      <w:r w:rsidR="00671EA7" w:rsidRPr="003B0DF8">
        <w:rPr>
          <w:rFonts w:asciiTheme="minorHAnsi" w:hAnsiTheme="minorHAnsi"/>
          <w:b/>
          <w:u w:val="single"/>
        </w:rPr>
        <w:t xml:space="preserve"> IFP </w:t>
      </w:r>
    </w:p>
    <w:p w14:paraId="695B6AD1" w14:textId="2E680984" w:rsidR="009C6F14" w:rsidRDefault="00671EA7" w:rsidP="00DA518F">
      <w:pPr>
        <w:spacing w:after="240"/>
        <w:rPr>
          <w:rStyle w:val="Hyperlink"/>
          <w:rFonts w:asciiTheme="minorHAnsi" w:hAnsiTheme="minorHAnsi"/>
        </w:rPr>
      </w:pPr>
      <w:r w:rsidRPr="003B0DF8">
        <w:rPr>
          <w:rFonts w:asciiTheme="minorHAnsi" w:hAnsiTheme="minorHAnsi"/>
        </w:rPr>
        <w:t xml:space="preserve">The Independent Filmmaker Project (IFP) champions the future of storytelling by connecting artists with essential resources at all stages of development and distribution. The organization fosters a vibrant and sustainable independent storytelling community through its year-round programs, which include Independent Film Week, </w:t>
      </w:r>
      <w:r w:rsidRPr="003B0DF8">
        <w:rPr>
          <w:rFonts w:asciiTheme="minorHAnsi" w:hAnsiTheme="minorHAnsi"/>
          <w:i/>
        </w:rPr>
        <w:t>Filmmaker</w:t>
      </w:r>
      <w:r w:rsidRPr="003B0DF8">
        <w:rPr>
          <w:rFonts w:asciiTheme="minorHAnsi" w:hAnsiTheme="minorHAnsi"/>
        </w:rPr>
        <w:t xml:space="preserve"> Magazine, the Gotham Independent Film Awards and the Made in NY Media Center by IFP, a new incubator space developed with the Mayor’s Office of Media and Entertainment. IFP represents a growing network of 10,000 </w:t>
      </w:r>
      <w:r w:rsidRPr="003B0DF8">
        <w:rPr>
          <w:rFonts w:asciiTheme="minorHAnsi" w:hAnsiTheme="minorHAnsi"/>
          <w:bCs/>
        </w:rPr>
        <w:t>storytellers</w:t>
      </w:r>
      <w:r w:rsidRPr="003B0DF8">
        <w:rPr>
          <w:rFonts w:asciiTheme="minorHAnsi" w:hAnsiTheme="minorHAnsi"/>
        </w:rPr>
        <w:t xml:space="preserve"> around the world, and plays a key role in developing 350 new feature and documentar</w:t>
      </w:r>
      <w:r w:rsidR="00A73855" w:rsidRPr="003B0DF8">
        <w:rPr>
          <w:rFonts w:asciiTheme="minorHAnsi" w:hAnsiTheme="minorHAnsi"/>
        </w:rPr>
        <w:t>y works each year. During its 38</w:t>
      </w:r>
      <w:r w:rsidRPr="003B0DF8">
        <w:rPr>
          <w:rFonts w:asciiTheme="minorHAnsi" w:hAnsiTheme="minorHAnsi"/>
        </w:rPr>
        <w:t xml:space="preserve">-year history, IFP has supported </w:t>
      </w:r>
      <w:r w:rsidR="00A73855" w:rsidRPr="003B0DF8">
        <w:rPr>
          <w:rFonts w:asciiTheme="minorHAnsi" w:hAnsiTheme="minorHAnsi"/>
        </w:rPr>
        <w:t>over 12,</w:t>
      </w:r>
      <w:r w:rsidRPr="003B0DF8">
        <w:rPr>
          <w:rFonts w:asciiTheme="minorHAnsi" w:hAnsiTheme="minorHAnsi"/>
        </w:rPr>
        <w:t>000 projects and offered resources to more than 20,000 filmmakers</w:t>
      </w:r>
      <w:r w:rsidR="009407B2" w:rsidRPr="003B0DF8">
        <w:rPr>
          <w:rFonts w:asciiTheme="minorHAnsi" w:hAnsiTheme="minorHAnsi"/>
        </w:rPr>
        <w:t xml:space="preserve">. </w:t>
      </w:r>
      <w:r w:rsidRPr="003B0DF8">
        <w:rPr>
          <w:rFonts w:asciiTheme="minorHAnsi" w:hAnsiTheme="minorHAnsi"/>
        </w:rPr>
        <w:t xml:space="preserve">More info at </w:t>
      </w:r>
      <w:hyperlink r:id="rId9" w:history="1">
        <w:r w:rsidR="00A73855" w:rsidRPr="003B0DF8">
          <w:rPr>
            <w:rStyle w:val="Hyperlink"/>
            <w:rFonts w:asciiTheme="minorHAnsi" w:hAnsiTheme="minorHAnsi"/>
          </w:rPr>
          <w:t>www.ifp.org</w:t>
        </w:r>
      </w:hyperlink>
    </w:p>
    <w:p w14:paraId="6D6C0A55" w14:textId="7C2E7D45" w:rsidR="009C6F14" w:rsidRPr="009C6F14" w:rsidRDefault="009C6F14" w:rsidP="00DA518F">
      <w:pPr>
        <w:spacing w:after="240"/>
        <w:rPr>
          <w:rStyle w:val="Hyperlink"/>
          <w:rFonts w:asciiTheme="minorHAnsi" w:hAnsiTheme="minorHAnsi"/>
          <w:b/>
          <w:color w:val="auto"/>
        </w:rPr>
      </w:pPr>
      <w:r w:rsidRPr="009C6F14">
        <w:rPr>
          <w:rStyle w:val="Hyperlink"/>
          <w:rFonts w:asciiTheme="minorHAnsi" w:hAnsiTheme="minorHAnsi"/>
          <w:b/>
          <w:color w:val="auto"/>
        </w:rPr>
        <w:t>PRESS CONTACT</w:t>
      </w:r>
    </w:p>
    <w:p w14:paraId="04BA5A7F" w14:textId="7DD4F95D" w:rsidR="009C6F14" w:rsidRPr="009C6F14" w:rsidRDefault="009C6F14" w:rsidP="00DA518F">
      <w:pPr>
        <w:spacing w:after="240"/>
        <w:rPr>
          <w:rStyle w:val="Hyperlink"/>
          <w:rFonts w:asciiTheme="minorHAnsi" w:hAnsiTheme="minorHAnsi"/>
          <w:color w:val="auto"/>
          <w:u w:val="none"/>
        </w:rPr>
      </w:pPr>
      <w:r w:rsidRPr="009C6F14">
        <w:rPr>
          <w:rStyle w:val="Hyperlink"/>
          <w:rFonts w:asciiTheme="minorHAnsi" w:hAnsiTheme="minorHAnsi"/>
          <w:color w:val="auto"/>
          <w:u w:val="none"/>
        </w:rPr>
        <w:t>Brigade, Caitlin Hughes</w:t>
      </w:r>
    </w:p>
    <w:p w14:paraId="1E88B6AE" w14:textId="420C3509" w:rsidR="009C6F14" w:rsidRPr="009C6F14" w:rsidRDefault="009C6F14" w:rsidP="00DA518F">
      <w:pPr>
        <w:spacing w:after="240"/>
        <w:rPr>
          <w:rStyle w:val="Hyperlink"/>
          <w:rFonts w:asciiTheme="minorHAnsi" w:hAnsiTheme="minorHAnsi"/>
          <w:color w:val="auto"/>
          <w:u w:val="none"/>
        </w:rPr>
      </w:pPr>
      <w:r w:rsidRPr="009C6F14">
        <w:rPr>
          <w:rStyle w:val="Hyperlink"/>
          <w:rFonts w:asciiTheme="minorHAnsi" w:hAnsiTheme="minorHAnsi"/>
          <w:color w:val="auto"/>
          <w:u w:val="none"/>
        </w:rPr>
        <w:t>Caitlin@BrigadeMarketing.com</w:t>
      </w:r>
    </w:p>
    <w:p w14:paraId="12E4E644" w14:textId="77777777" w:rsidR="00461447" w:rsidRDefault="00461447" w:rsidP="00DA518F">
      <w:pPr>
        <w:spacing w:after="240"/>
        <w:rPr>
          <w:rStyle w:val="Hyperlink"/>
          <w:rFonts w:asciiTheme="minorHAnsi" w:hAnsiTheme="minorHAnsi"/>
        </w:rPr>
      </w:pPr>
    </w:p>
    <w:p w14:paraId="72627C4B" w14:textId="77777777" w:rsidR="00461447" w:rsidRDefault="00461447" w:rsidP="00DA518F">
      <w:pPr>
        <w:spacing w:after="240"/>
        <w:rPr>
          <w:rStyle w:val="Hyperlink"/>
          <w:rFonts w:asciiTheme="minorHAnsi" w:hAnsiTheme="minorHAnsi"/>
        </w:rPr>
      </w:pPr>
    </w:p>
    <w:p w14:paraId="32D75730" w14:textId="3402E084" w:rsidR="00A73855" w:rsidRPr="00512F09" w:rsidRDefault="00A73855" w:rsidP="00C85620">
      <w:pPr>
        <w:shd w:val="clear" w:color="auto" w:fill="FFFFFF"/>
        <w:spacing w:before="100" w:beforeAutospacing="1" w:after="100" w:afterAutospacing="1"/>
        <w:rPr>
          <w:rFonts w:asciiTheme="minorHAnsi" w:hAnsiTheme="minorHAnsi"/>
          <w:color w:val="666666"/>
          <w:sz w:val="22"/>
          <w:szCs w:val="22"/>
        </w:rPr>
      </w:pPr>
    </w:p>
    <w:sectPr w:rsidR="00A73855" w:rsidRPr="00512F09" w:rsidSect="00867195">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862B3" w14:textId="77777777" w:rsidR="00B5296D" w:rsidRDefault="00B5296D" w:rsidP="00867195">
      <w:r>
        <w:separator/>
      </w:r>
    </w:p>
  </w:endnote>
  <w:endnote w:type="continuationSeparator" w:id="0">
    <w:p w14:paraId="7698DF88" w14:textId="77777777" w:rsidR="00B5296D" w:rsidRDefault="00B5296D" w:rsidP="00867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ill Sans MT">
    <w:panose1 w:val="020B0502020104020203"/>
    <w:charset w:val="00"/>
    <w:family w:val="auto"/>
    <w:pitch w:val="variable"/>
    <w:sig w:usb0="00000003" w:usb1="00000000" w:usb2="00000000" w:usb3="00000000" w:csb0="00000003"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2F511" w14:textId="77777777" w:rsidR="00AE2766" w:rsidRDefault="00AE2766">
    <w:pPr>
      <w:pStyle w:val="Footer"/>
      <w:jc w:val="center"/>
      <w:rP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B5296D">
      <w:rPr>
        <w:rStyle w:val="PageNumber"/>
        <w:noProof/>
        <w:sz w:val="18"/>
      </w:rPr>
      <w:t>1</w:t>
    </w:r>
    <w:r>
      <w:rPr>
        <w:rStyle w:val="PageNumber"/>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86255" w14:textId="77777777" w:rsidR="00B5296D" w:rsidRDefault="00B5296D" w:rsidP="00867195">
      <w:r>
        <w:separator/>
      </w:r>
    </w:p>
  </w:footnote>
  <w:footnote w:type="continuationSeparator" w:id="0">
    <w:p w14:paraId="1DD6AD69" w14:textId="77777777" w:rsidR="00B5296D" w:rsidRDefault="00B5296D" w:rsidP="0086719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80864"/>
    <w:multiLevelType w:val="hybridMultilevel"/>
    <w:tmpl w:val="24A421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21518B"/>
    <w:multiLevelType w:val="hybridMultilevel"/>
    <w:tmpl w:val="31223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87112D"/>
    <w:multiLevelType w:val="hybridMultilevel"/>
    <w:tmpl w:val="207A4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C60076"/>
    <w:multiLevelType w:val="hybridMultilevel"/>
    <w:tmpl w:val="C5804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43454B"/>
    <w:multiLevelType w:val="hybridMultilevel"/>
    <w:tmpl w:val="AAACFE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6D522FD"/>
    <w:multiLevelType w:val="hybridMultilevel"/>
    <w:tmpl w:val="DD7E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085D1A"/>
    <w:multiLevelType w:val="hybridMultilevel"/>
    <w:tmpl w:val="0C86E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7C569D2"/>
    <w:multiLevelType w:val="hybridMultilevel"/>
    <w:tmpl w:val="BC14C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8E05DA6"/>
    <w:multiLevelType w:val="hybridMultilevel"/>
    <w:tmpl w:val="C1127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1958D8"/>
    <w:multiLevelType w:val="hybridMultilevel"/>
    <w:tmpl w:val="258CE9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9407A52"/>
    <w:multiLevelType w:val="hybridMultilevel"/>
    <w:tmpl w:val="C974E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5BD244B"/>
    <w:multiLevelType w:val="hybridMultilevel"/>
    <w:tmpl w:val="165C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1"/>
  </w:num>
  <w:num w:numId="6">
    <w:abstractNumId w:val="8"/>
  </w:num>
  <w:num w:numId="7">
    <w:abstractNumId w:val="4"/>
  </w:num>
  <w:num w:numId="8">
    <w:abstractNumId w:val="3"/>
  </w:num>
  <w:num w:numId="9">
    <w:abstractNumId w:val="11"/>
  </w:num>
  <w:num w:numId="10">
    <w:abstractNumId w:val="9"/>
  </w:num>
  <w:num w:numId="11">
    <w:abstractNumId w:val="0"/>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oNotTrackMov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247"/>
    <w:rsid w:val="00014886"/>
    <w:rsid w:val="0005798F"/>
    <w:rsid w:val="00062292"/>
    <w:rsid w:val="00065FE1"/>
    <w:rsid w:val="0006658D"/>
    <w:rsid w:val="00066AB3"/>
    <w:rsid w:val="00071C4F"/>
    <w:rsid w:val="0008676B"/>
    <w:rsid w:val="000932E4"/>
    <w:rsid w:val="00095951"/>
    <w:rsid w:val="000B682B"/>
    <w:rsid w:val="000B707E"/>
    <w:rsid w:val="000D3F30"/>
    <w:rsid w:val="000F6145"/>
    <w:rsid w:val="000F7EDC"/>
    <w:rsid w:val="00104BE2"/>
    <w:rsid w:val="00104F2E"/>
    <w:rsid w:val="0011061D"/>
    <w:rsid w:val="00114631"/>
    <w:rsid w:val="00114CAE"/>
    <w:rsid w:val="0012185A"/>
    <w:rsid w:val="00125F73"/>
    <w:rsid w:val="001447F2"/>
    <w:rsid w:val="00151EA1"/>
    <w:rsid w:val="00152E80"/>
    <w:rsid w:val="0016692B"/>
    <w:rsid w:val="00173882"/>
    <w:rsid w:val="00173FF9"/>
    <w:rsid w:val="001768F0"/>
    <w:rsid w:val="00185BE9"/>
    <w:rsid w:val="001A7A88"/>
    <w:rsid w:val="001C5623"/>
    <w:rsid w:val="001C68F2"/>
    <w:rsid w:val="001D2056"/>
    <w:rsid w:val="001E6903"/>
    <w:rsid w:val="001E7541"/>
    <w:rsid w:val="002063CE"/>
    <w:rsid w:val="002067E1"/>
    <w:rsid w:val="00236A41"/>
    <w:rsid w:val="002420B5"/>
    <w:rsid w:val="002619F8"/>
    <w:rsid w:val="00263255"/>
    <w:rsid w:val="00267262"/>
    <w:rsid w:val="002706F2"/>
    <w:rsid w:val="00273DEF"/>
    <w:rsid w:val="00274477"/>
    <w:rsid w:val="00275615"/>
    <w:rsid w:val="00275AE4"/>
    <w:rsid w:val="00281CF8"/>
    <w:rsid w:val="002A5C43"/>
    <w:rsid w:val="002B59E7"/>
    <w:rsid w:val="002C44EA"/>
    <w:rsid w:val="002C50C3"/>
    <w:rsid w:val="002F2123"/>
    <w:rsid w:val="00304305"/>
    <w:rsid w:val="00321DFE"/>
    <w:rsid w:val="00326796"/>
    <w:rsid w:val="003451ED"/>
    <w:rsid w:val="00352BAE"/>
    <w:rsid w:val="0036474E"/>
    <w:rsid w:val="003922AC"/>
    <w:rsid w:val="00396F97"/>
    <w:rsid w:val="003A400F"/>
    <w:rsid w:val="003A5B25"/>
    <w:rsid w:val="003B0DF8"/>
    <w:rsid w:val="003B0F8C"/>
    <w:rsid w:val="003C0F3C"/>
    <w:rsid w:val="003C4F8C"/>
    <w:rsid w:val="003D105D"/>
    <w:rsid w:val="003D6939"/>
    <w:rsid w:val="003E3469"/>
    <w:rsid w:val="003E4159"/>
    <w:rsid w:val="003F11F5"/>
    <w:rsid w:val="004029A9"/>
    <w:rsid w:val="004166CA"/>
    <w:rsid w:val="004266CC"/>
    <w:rsid w:val="0042785B"/>
    <w:rsid w:val="00433139"/>
    <w:rsid w:val="00434CF2"/>
    <w:rsid w:val="00461373"/>
    <w:rsid w:val="00461447"/>
    <w:rsid w:val="00461951"/>
    <w:rsid w:val="004B044D"/>
    <w:rsid w:val="004C2A1B"/>
    <w:rsid w:val="004C7C0A"/>
    <w:rsid w:val="004E5C5F"/>
    <w:rsid w:val="004F1152"/>
    <w:rsid w:val="004F11D9"/>
    <w:rsid w:val="00512802"/>
    <w:rsid w:val="00512F09"/>
    <w:rsid w:val="0051720F"/>
    <w:rsid w:val="00520D08"/>
    <w:rsid w:val="005220B8"/>
    <w:rsid w:val="00537576"/>
    <w:rsid w:val="00544405"/>
    <w:rsid w:val="00554263"/>
    <w:rsid w:val="0056440F"/>
    <w:rsid w:val="00572953"/>
    <w:rsid w:val="00574FA6"/>
    <w:rsid w:val="00584EC8"/>
    <w:rsid w:val="00587F1C"/>
    <w:rsid w:val="005A1A43"/>
    <w:rsid w:val="005D54F1"/>
    <w:rsid w:val="005F0F12"/>
    <w:rsid w:val="006146CB"/>
    <w:rsid w:val="0063064B"/>
    <w:rsid w:val="006313E6"/>
    <w:rsid w:val="00634197"/>
    <w:rsid w:val="00634BEE"/>
    <w:rsid w:val="00634DF8"/>
    <w:rsid w:val="006433FB"/>
    <w:rsid w:val="0066633A"/>
    <w:rsid w:val="00670B86"/>
    <w:rsid w:val="00671EA7"/>
    <w:rsid w:val="006947F7"/>
    <w:rsid w:val="006D4113"/>
    <w:rsid w:val="006E07A3"/>
    <w:rsid w:val="006F44CD"/>
    <w:rsid w:val="006F5550"/>
    <w:rsid w:val="00707355"/>
    <w:rsid w:val="0072234B"/>
    <w:rsid w:val="00722F35"/>
    <w:rsid w:val="00761DA8"/>
    <w:rsid w:val="007A6483"/>
    <w:rsid w:val="007B1075"/>
    <w:rsid w:val="007D56A5"/>
    <w:rsid w:val="007F17E4"/>
    <w:rsid w:val="007F2AE2"/>
    <w:rsid w:val="007F2B70"/>
    <w:rsid w:val="00805D11"/>
    <w:rsid w:val="00826DFC"/>
    <w:rsid w:val="00841ADD"/>
    <w:rsid w:val="0085493D"/>
    <w:rsid w:val="00867195"/>
    <w:rsid w:val="00884846"/>
    <w:rsid w:val="008A2507"/>
    <w:rsid w:val="008A75A1"/>
    <w:rsid w:val="008E3858"/>
    <w:rsid w:val="008F6094"/>
    <w:rsid w:val="00910A29"/>
    <w:rsid w:val="0091492E"/>
    <w:rsid w:val="00914AFC"/>
    <w:rsid w:val="009212B4"/>
    <w:rsid w:val="009403E9"/>
    <w:rsid w:val="009407B2"/>
    <w:rsid w:val="009602B1"/>
    <w:rsid w:val="00984AAE"/>
    <w:rsid w:val="00990B58"/>
    <w:rsid w:val="009C6F14"/>
    <w:rsid w:val="009C75AD"/>
    <w:rsid w:val="009E248A"/>
    <w:rsid w:val="009F1B0D"/>
    <w:rsid w:val="00A102A1"/>
    <w:rsid w:val="00A12C16"/>
    <w:rsid w:val="00A223F5"/>
    <w:rsid w:val="00A27B24"/>
    <w:rsid w:val="00A44233"/>
    <w:rsid w:val="00A55710"/>
    <w:rsid w:val="00A55AD0"/>
    <w:rsid w:val="00A64655"/>
    <w:rsid w:val="00A73641"/>
    <w:rsid w:val="00A73855"/>
    <w:rsid w:val="00A96015"/>
    <w:rsid w:val="00AB0AC3"/>
    <w:rsid w:val="00AB2187"/>
    <w:rsid w:val="00AB4B40"/>
    <w:rsid w:val="00AC42E2"/>
    <w:rsid w:val="00AE2766"/>
    <w:rsid w:val="00B0744B"/>
    <w:rsid w:val="00B13094"/>
    <w:rsid w:val="00B26D0E"/>
    <w:rsid w:val="00B5296D"/>
    <w:rsid w:val="00B64B44"/>
    <w:rsid w:val="00B94971"/>
    <w:rsid w:val="00B95203"/>
    <w:rsid w:val="00BA6FAE"/>
    <w:rsid w:val="00BB50F4"/>
    <w:rsid w:val="00BB7A34"/>
    <w:rsid w:val="00BC016A"/>
    <w:rsid w:val="00BE23FD"/>
    <w:rsid w:val="00C03A3D"/>
    <w:rsid w:val="00C32817"/>
    <w:rsid w:val="00C4072D"/>
    <w:rsid w:val="00C51BB5"/>
    <w:rsid w:val="00C658CB"/>
    <w:rsid w:val="00C65E8F"/>
    <w:rsid w:val="00C82F49"/>
    <w:rsid w:val="00C85620"/>
    <w:rsid w:val="00C91464"/>
    <w:rsid w:val="00CA2247"/>
    <w:rsid w:val="00CA261B"/>
    <w:rsid w:val="00CB7380"/>
    <w:rsid w:val="00CC25CC"/>
    <w:rsid w:val="00CC355D"/>
    <w:rsid w:val="00CD34C3"/>
    <w:rsid w:val="00CD5435"/>
    <w:rsid w:val="00CF5A87"/>
    <w:rsid w:val="00D00D1F"/>
    <w:rsid w:val="00D3239B"/>
    <w:rsid w:val="00D35C70"/>
    <w:rsid w:val="00D4061E"/>
    <w:rsid w:val="00D47AC7"/>
    <w:rsid w:val="00D54888"/>
    <w:rsid w:val="00D5572A"/>
    <w:rsid w:val="00D62D88"/>
    <w:rsid w:val="00D80A2A"/>
    <w:rsid w:val="00D81649"/>
    <w:rsid w:val="00D8798B"/>
    <w:rsid w:val="00D97B65"/>
    <w:rsid w:val="00DA518F"/>
    <w:rsid w:val="00DB37FD"/>
    <w:rsid w:val="00DC4256"/>
    <w:rsid w:val="00DD53B3"/>
    <w:rsid w:val="00DF2705"/>
    <w:rsid w:val="00DF516F"/>
    <w:rsid w:val="00E01F81"/>
    <w:rsid w:val="00E04C20"/>
    <w:rsid w:val="00E05E1A"/>
    <w:rsid w:val="00E43AC6"/>
    <w:rsid w:val="00E93134"/>
    <w:rsid w:val="00E94767"/>
    <w:rsid w:val="00E96EAD"/>
    <w:rsid w:val="00EA3AA5"/>
    <w:rsid w:val="00EB4C8F"/>
    <w:rsid w:val="00EB5897"/>
    <w:rsid w:val="00ED6C29"/>
    <w:rsid w:val="00F039A6"/>
    <w:rsid w:val="00F16689"/>
    <w:rsid w:val="00F21676"/>
    <w:rsid w:val="00F34BDD"/>
    <w:rsid w:val="00F47735"/>
    <w:rsid w:val="00F605EC"/>
    <w:rsid w:val="00F64BF6"/>
    <w:rsid w:val="00F707EE"/>
    <w:rsid w:val="00FA4B12"/>
    <w:rsid w:val="00FA7F64"/>
    <w:rsid w:val="00FB34D2"/>
    <w:rsid w:val="00FB6F72"/>
    <w:rsid w:val="00FC30C4"/>
    <w:rsid w:val="00FC5A37"/>
    <w:rsid w:val="00FD0494"/>
    <w:rsid w:val="00FD3B89"/>
    <w:rsid w:val="00FE387F"/>
    <w:rsid w:val="00FE7121"/>
    <w:rsid w:val="00FE743B"/>
    <w:rsid w:val="00FF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471D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2247"/>
    <w:rPr>
      <w:color w:val="0000FF"/>
      <w:u w:val="single"/>
    </w:rPr>
  </w:style>
  <w:style w:type="paragraph" w:styleId="Footer">
    <w:name w:val="footer"/>
    <w:basedOn w:val="Normal"/>
    <w:link w:val="FooterChar"/>
    <w:rsid w:val="00CA2247"/>
    <w:pPr>
      <w:tabs>
        <w:tab w:val="center" w:pos="4320"/>
        <w:tab w:val="right" w:pos="8640"/>
      </w:tabs>
    </w:pPr>
  </w:style>
  <w:style w:type="character" w:customStyle="1" w:styleId="FooterChar">
    <w:name w:val="Footer Char"/>
    <w:basedOn w:val="DefaultParagraphFont"/>
    <w:link w:val="Footer"/>
    <w:rsid w:val="00CA2247"/>
    <w:rPr>
      <w:rFonts w:ascii="Times New Roman" w:eastAsia="Times New Roman" w:hAnsi="Times New Roman" w:cs="Times New Roman"/>
      <w:sz w:val="24"/>
      <w:szCs w:val="24"/>
    </w:rPr>
  </w:style>
  <w:style w:type="character" w:styleId="PageNumber">
    <w:name w:val="page number"/>
    <w:basedOn w:val="DefaultParagraphFont"/>
    <w:rsid w:val="00CA2247"/>
  </w:style>
  <w:style w:type="character" w:customStyle="1" w:styleId="apple-converted-space">
    <w:name w:val="apple-converted-space"/>
    <w:basedOn w:val="DefaultParagraphFont"/>
    <w:rsid w:val="00CA2247"/>
  </w:style>
  <w:style w:type="character" w:styleId="Strong">
    <w:name w:val="Strong"/>
    <w:uiPriority w:val="22"/>
    <w:qFormat/>
    <w:rsid w:val="00CA2247"/>
    <w:rPr>
      <w:b/>
      <w:bCs/>
    </w:rPr>
  </w:style>
  <w:style w:type="character" w:customStyle="1" w:styleId="apple-style-span">
    <w:name w:val="apple-style-span"/>
    <w:basedOn w:val="DefaultParagraphFont"/>
    <w:rsid w:val="00CA2247"/>
  </w:style>
  <w:style w:type="paragraph" w:customStyle="1" w:styleId="Default">
    <w:name w:val="Default"/>
    <w:rsid w:val="00CA2247"/>
    <w:pPr>
      <w:autoSpaceDE w:val="0"/>
      <w:autoSpaceDN w:val="0"/>
      <w:adjustRightInd w:val="0"/>
      <w:spacing w:after="0" w:line="240" w:lineRule="auto"/>
    </w:pPr>
    <w:rPr>
      <w:rFonts w:ascii="Gill Sans MT" w:eastAsia="Times New Roman" w:hAnsi="Gill Sans MT" w:cs="Gill Sans MT"/>
      <w:color w:val="000000"/>
      <w:sz w:val="24"/>
      <w:szCs w:val="24"/>
    </w:rPr>
  </w:style>
  <w:style w:type="paragraph" w:customStyle="1" w:styleId="NoSpacing1">
    <w:name w:val="No Spacing1"/>
    <w:uiPriority w:val="1"/>
    <w:qFormat/>
    <w:rsid w:val="00CA2247"/>
    <w:pPr>
      <w:spacing w:after="0" w:line="240" w:lineRule="auto"/>
    </w:pPr>
    <w:rPr>
      <w:rFonts w:ascii="Calibri" w:eastAsia="Calibri" w:hAnsi="Calibri" w:cs="Times New Roman"/>
    </w:rPr>
  </w:style>
  <w:style w:type="character" w:customStyle="1" w:styleId="il">
    <w:name w:val="il"/>
    <w:basedOn w:val="DefaultParagraphFont"/>
    <w:rsid w:val="00CA2247"/>
  </w:style>
  <w:style w:type="paragraph" w:customStyle="1" w:styleId="xmsonormal">
    <w:name w:val="x_msonormal"/>
    <w:basedOn w:val="Normal"/>
    <w:rsid w:val="00CA2247"/>
    <w:pPr>
      <w:spacing w:before="100" w:beforeAutospacing="1" w:after="100" w:afterAutospacing="1"/>
    </w:pPr>
    <w:rPr>
      <w:rFonts w:eastAsia="Calibri"/>
    </w:rPr>
  </w:style>
  <w:style w:type="character" w:styleId="Emphasis">
    <w:name w:val="Emphasis"/>
    <w:basedOn w:val="DefaultParagraphFont"/>
    <w:uiPriority w:val="20"/>
    <w:qFormat/>
    <w:rsid w:val="00D35C70"/>
    <w:rPr>
      <w:i/>
      <w:iCs/>
    </w:rPr>
  </w:style>
  <w:style w:type="character" w:customStyle="1" w:styleId="st">
    <w:name w:val="st"/>
    <w:basedOn w:val="DefaultParagraphFont"/>
    <w:rsid w:val="00D35C70"/>
  </w:style>
  <w:style w:type="paragraph" w:styleId="BalloonText">
    <w:name w:val="Balloon Text"/>
    <w:basedOn w:val="Normal"/>
    <w:link w:val="BalloonTextChar"/>
    <w:uiPriority w:val="99"/>
    <w:semiHidden/>
    <w:unhideWhenUsed/>
    <w:rsid w:val="002A5C43"/>
    <w:rPr>
      <w:rFonts w:ascii="Tahoma" w:hAnsi="Tahoma" w:cs="Tahoma"/>
      <w:sz w:val="16"/>
      <w:szCs w:val="16"/>
    </w:rPr>
  </w:style>
  <w:style w:type="character" w:customStyle="1" w:styleId="BalloonTextChar">
    <w:name w:val="Balloon Text Char"/>
    <w:basedOn w:val="DefaultParagraphFont"/>
    <w:link w:val="BalloonText"/>
    <w:uiPriority w:val="99"/>
    <w:semiHidden/>
    <w:rsid w:val="002A5C43"/>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3F11F5"/>
    <w:rPr>
      <w:color w:val="800080" w:themeColor="followedHyperlink"/>
      <w:u w:val="single"/>
    </w:rPr>
  </w:style>
  <w:style w:type="character" w:styleId="CommentReference">
    <w:name w:val="annotation reference"/>
    <w:basedOn w:val="DefaultParagraphFont"/>
    <w:uiPriority w:val="99"/>
    <w:semiHidden/>
    <w:unhideWhenUsed/>
    <w:rsid w:val="00E96EAD"/>
    <w:rPr>
      <w:sz w:val="18"/>
      <w:szCs w:val="18"/>
    </w:rPr>
  </w:style>
  <w:style w:type="paragraph" w:styleId="CommentText">
    <w:name w:val="annotation text"/>
    <w:basedOn w:val="Normal"/>
    <w:link w:val="CommentTextChar"/>
    <w:uiPriority w:val="99"/>
    <w:semiHidden/>
    <w:unhideWhenUsed/>
    <w:rsid w:val="00E96EAD"/>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E96EAD"/>
    <w:rPr>
      <w:rFonts w:eastAsiaTheme="minorEastAsia"/>
      <w:sz w:val="24"/>
      <w:szCs w:val="24"/>
    </w:rPr>
  </w:style>
  <w:style w:type="paragraph" w:styleId="Header">
    <w:name w:val="header"/>
    <w:basedOn w:val="Normal"/>
    <w:link w:val="HeaderChar"/>
    <w:uiPriority w:val="99"/>
    <w:unhideWhenUsed/>
    <w:rsid w:val="009C75AD"/>
    <w:pPr>
      <w:tabs>
        <w:tab w:val="center" w:pos="4320"/>
        <w:tab w:val="right" w:pos="8640"/>
      </w:tabs>
    </w:pPr>
  </w:style>
  <w:style w:type="character" w:customStyle="1" w:styleId="HeaderChar">
    <w:name w:val="Header Char"/>
    <w:basedOn w:val="DefaultParagraphFont"/>
    <w:link w:val="Header"/>
    <w:uiPriority w:val="99"/>
    <w:rsid w:val="009C75AD"/>
    <w:rPr>
      <w:rFonts w:ascii="Times New Roman" w:eastAsia="Times New Roman" w:hAnsi="Times New Roman" w:cs="Times New Roman"/>
      <w:sz w:val="24"/>
      <w:szCs w:val="24"/>
    </w:rPr>
  </w:style>
  <w:style w:type="paragraph" w:styleId="ListParagraph">
    <w:name w:val="List Paragraph"/>
    <w:basedOn w:val="Normal"/>
    <w:uiPriority w:val="34"/>
    <w:qFormat/>
    <w:rsid w:val="004F11D9"/>
    <w:pPr>
      <w:ind w:left="720"/>
      <w:contextualSpacing/>
    </w:pPr>
  </w:style>
  <w:style w:type="paragraph" w:styleId="NoSpacing">
    <w:name w:val="No Spacing"/>
    <w:uiPriority w:val="1"/>
    <w:qFormat/>
    <w:rsid w:val="000932E4"/>
    <w:pPr>
      <w:spacing w:after="0" w:line="240" w:lineRule="auto"/>
      <w:ind w:firstLine="72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56699">
      <w:bodyDiv w:val="1"/>
      <w:marLeft w:val="0"/>
      <w:marRight w:val="0"/>
      <w:marTop w:val="0"/>
      <w:marBottom w:val="0"/>
      <w:divBdr>
        <w:top w:val="none" w:sz="0" w:space="0" w:color="auto"/>
        <w:left w:val="none" w:sz="0" w:space="0" w:color="auto"/>
        <w:bottom w:val="none" w:sz="0" w:space="0" w:color="auto"/>
        <w:right w:val="none" w:sz="0" w:space="0" w:color="auto"/>
      </w:divBdr>
    </w:div>
    <w:div w:id="259484701">
      <w:bodyDiv w:val="1"/>
      <w:marLeft w:val="0"/>
      <w:marRight w:val="0"/>
      <w:marTop w:val="0"/>
      <w:marBottom w:val="0"/>
      <w:divBdr>
        <w:top w:val="none" w:sz="0" w:space="0" w:color="auto"/>
        <w:left w:val="none" w:sz="0" w:space="0" w:color="auto"/>
        <w:bottom w:val="none" w:sz="0" w:space="0" w:color="auto"/>
        <w:right w:val="none" w:sz="0" w:space="0" w:color="auto"/>
      </w:divBdr>
    </w:div>
    <w:div w:id="363679966">
      <w:bodyDiv w:val="1"/>
      <w:marLeft w:val="0"/>
      <w:marRight w:val="0"/>
      <w:marTop w:val="0"/>
      <w:marBottom w:val="0"/>
      <w:divBdr>
        <w:top w:val="none" w:sz="0" w:space="0" w:color="auto"/>
        <w:left w:val="none" w:sz="0" w:space="0" w:color="auto"/>
        <w:bottom w:val="none" w:sz="0" w:space="0" w:color="auto"/>
        <w:right w:val="none" w:sz="0" w:space="0" w:color="auto"/>
      </w:divBdr>
    </w:div>
    <w:div w:id="395012483">
      <w:bodyDiv w:val="1"/>
      <w:marLeft w:val="0"/>
      <w:marRight w:val="0"/>
      <w:marTop w:val="0"/>
      <w:marBottom w:val="0"/>
      <w:divBdr>
        <w:top w:val="none" w:sz="0" w:space="0" w:color="auto"/>
        <w:left w:val="none" w:sz="0" w:space="0" w:color="auto"/>
        <w:bottom w:val="none" w:sz="0" w:space="0" w:color="auto"/>
        <w:right w:val="none" w:sz="0" w:space="0" w:color="auto"/>
      </w:divBdr>
    </w:div>
    <w:div w:id="519586656">
      <w:bodyDiv w:val="1"/>
      <w:marLeft w:val="0"/>
      <w:marRight w:val="0"/>
      <w:marTop w:val="0"/>
      <w:marBottom w:val="0"/>
      <w:divBdr>
        <w:top w:val="none" w:sz="0" w:space="0" w:color="auto"/>
        <w:left w:val="none" w:sz="0" w:space="0" w:color="auto"/>
        <w:bottom w:val="none" w:sz="0" w:space="0" w:color="auto"/>
        <w:right w:val="none" w:sz="0" w:space="0" w:color="auto"/>
      </w:divBdr>
    </w:div>
    <w:div w:id="606621830">
      <w:bodyDiv w:val="1"/>
      <w:marLeft w:val="0"/>
      <w:marRight w:val="0"/>
      <w:marTop w:val="0"/>
      <w:marBottom w:val="0"/>
      <w:divBdr>
        <w:top w:val="none" w:sz="0" w:space="0" w:color="auto"/>
        <w:left w:val="none" w:sz="0" w:space="0" w:color="auto"/>
        <w:bottom w:val="none" w:sz="0" w:space="0" w:color="auto"/>
        <w:right w:val="none" w:sz="0" w:space="0" w:color="auto"/>
      </w:divBdr>
    </w:div>
    <w:div w:id="683019140">
      <w:bodyDiv w:val="1"/>
      <w:marLeft w:val="0"/>
      <w:marRight w:val="0"/>
      <w:marTop w:val="0"/>
      <w:marBottom w:val="0"/>
      <w:divBdr>
        <w:top w:val="none" w:sz="0" w:space="0" w:color="auto"/>
        <w:left w:val="none" w:sz="0" w:space="0" w:color="auto"/>
        <w:bottom w:val="none" w:sz="0" w:space="0" w:color="auto"/>
        <w:right w:val="none" w:sz="0" w:space="0" w:color="auto"/>
      </w:divBdr>
    </w:div>
    <w:div w:id="1033310438">
      <w:bodyDiv w:val="1"/>
      <w:marLeft w:val="0"/>
      <w:marRight w:val="0"/>
      <w:marTop w:val="0"/>
      <w:marBottom w:val="0"/>
      <w:divBdr>
        <w:top w:val="none" w:sz="0" w:space="0" w:color="auto"/>
        <w:left w:val="none" w:sz="0" w:space="0" w:color="auto"/>
        <w:bottom w:val="none" w:sz="0" w:space="0" w:color="auto"/>
        <w:right w:val="none" w:sz="0" w:space="0" w:color="auto"/>
      </w:divBdr>
    </w:div>
    <w:div w:id="1343821901">
      <w:bodyDiv w:val="1"/>
      <w:marLeft w:val="0"/>
      <w:marRight w:val="0"/>
      <w:marTop w:val="0"/>
      <w:marBottom w:val="0"/>
      <w:divBdr>
        <w:top w:val="none" w:sz="0" w:space="0" w:color="auto"/>
        <w:left w:val="none" w:sz="0" w:space="0" w:color="auto"/>
        <w:bottom w:val="none" w:sz="0" w:space="0" w:color="auto"/>
        <w:right w:val="none" w:sz="0" w:space="0" w:color="auto"/>
      </w:divBdr>
    </w:div>
    <w:div w:id="1417752306">
      <w:bodyDiv w:val="1"/>
      <w:marLeft w:val="0"/>
      <w:marRight w:val="0"/>
      <w:marTop w:val="0"/>
      <w:marBottom w:val="0"/>
      <w:divBdr>
        <w:top w:val="none" w:sz="0" w:space="0" w:color="auto"/>
        <w:left w:val="none" w:sz="0" w:space="0" w:color="auto"/>
        <w:bottom w:val="none" w:sz="0" w:space="0" w:color="auto"/>
        <w:right w:val="none" w:sz="0" w:space="0" w:color="auto"/>
      </w:divBdr>
      <w:divsChild>
        <w:div w:id="487596352">
          <w:marLeft w:val="0"/>
          <w:marRight w:val="0"/>
          <w:marTop w:val="0"/>
          <w:marBottom w:val="0"/>
          <w:divBdr>
            <w:top w:val="none" w:sz="0" w:space="0" w:color="auto"/>
            <w:left w:val="none" w:sz="0" w:space="0" w:color="auto"/>
            <w:bottom w:val="none" w:sz="0" w:space="0" w:color="auto"/>
            <w:right w:val="none" w:sz="0" w:space="0" w:color="auto"/>
          </w:divBdr>
        </w:div>
      </w:divsChild>
    </w:div>
    <w:div w:id="1968704051">
      <w:bodyDiv w:val="1"/>
      <w:marLeft w:val="0"/>
      <w:marRight w:val="0"/>
      <w:marTop w:val="0"/>
      <w:marBottom w:val="0"/>
      <w:divBdr>
        <w:top w:val="none" w:sz="0" w:space="0" w:color="auto"/>
        <w:left w:val="none" w:sz="0" w:space="0" w:color="auto"/>
        <w:bottom w:val="none" w:sz="0" w:space="0" w:color="auto"/>
        <w:right w:val="none" w:sz="0" w:space="0" w:color="auto"/>
      </w:divBdr>
    </w:div>
    <w:div w:id="206066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ifp.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0C9854-3DA8-FB46-BB3C-3EC238B3C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4769</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IFP</Company>
  <LinksUpToDate>false</LinksUpToDate>
  <CharactersWithSpaces>5594</CharactersWithSpaces>
  <SharedDoc>false</SharedDoc>
  <HLinks>
    <vt:vector size="6" baseType="variant">
      <vt:variant>
        <vt:i4>2490483</vt:i4>
      </vt:variant>
      <vt:variant>
        <vt:i4>0</vt:i4>
      </vt:variant>
      <vt:variant>
        <vt:i4>0</vt:i4>
      </vt:variant>
      <vt:variant>
        <vt:i4>5</vt:i4>
      </vt:variant>
      <vt:variant>
        <vt:lpwstr>http://www.ifp.org/resources/2014-project-forum-slate/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Dotson</dc:creator>
  <cp:keywords/>
  <dc:description/>
  <cp:lastModifiedBy>Erik Luers</cp:lastModifiedBy>
  <cp:revision>2</cp:revision>
  <cp:lastPrinted>2016-07-26T19:18:00Z</cp:lastPrinted>
  <dcterms:created xsi:type="dcterms:W3CDTF">2016-07-28T14:43:00Z</dcterms:created>
  <dcterms:modified xsi:type="dcterms:W3CDTF">2016-07-28T14:43:00Z</dcterms:modified>
</cp:coreProperties>
</file>